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35CE" w14:textId="055BD0B6"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bookmarkStart w:id="0" w:name="_GoBack"/>
      <w:r w:rsidR="00A57E2D" w:rsidRPr="00A57E2D">
        <w:rPr>
          <w:rFonts w:ascii="Arial" w:eastAsia="Times New Roman" w:hAnsi="Arial" w:cs="Times New Roman"/>
          <w:b/>
          <w:noProof/>
          <w:kern w:val="0"/>
          <w:lang w:val="en-GB" w:eastAsia="ko-KR"/>
          <w14:ligatures w14:val="none"/>
        </w:rPr>
        <w:t>R3-255602</w:t>
      </w:r>
      <w:bookmarkEnd w:id="0"/>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p>
    <w:p w14:paraId="410BEE34" w14:textId="08D4B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F60C36" w:rsidRPr="00F60C36">
        <w:rPr>
          <w:rFonts w:ascii="Arial" w:eastAsia="Times New Roman" w:hAnsi="Arial" w:cs="Times New Roman"/>
          <w:kern w:val="0"/>
          <w:szCs w:val="20"/>
          <w:lang w:val="en-GB" w:eastAsia="ja-JP"/>
          <w14:ligatures w14:val="none"/>
        </w:rPr>
        <w:t xml:space="preserve">Reconsideration on NG Suspend/Resume </w:t>
      </w:r>
      <w:proofErr w:type="spellStart"/>
      <w:r w:rsidR="00F60C36" w:rsidRPr="00F60C36">
        <w:rPr>
          <w:rFonts w:ascii="Arial" w:eastAsia="Times New Roman" w:hAnsi="Arial" w:cs="Times New Roman"/>
          <w:kern w:val="0"/>
          <w:szCs w:val="20"/>
          <w:lang w:val="en-GB" w:eastAsia="ja-JP"/>
          <w14:ligatures w14:val="none"/>
        </w:rPr>
        <w:t>Signaling</w:t>
      </w:r>
      <w:proofErr w:type="spellEnd"/>
      <w:r w:rsidR="00F60C36" w:rsidRPr="00F60C36">
        <w:rPr>
          <w:rFonts w:ascii="Arial" w:eastAsia="Times New Roman" w:hAnsi="Arial" w:cs="Times New Roman"/>
          <w:kern w:val="0"/>
          <w:szCs w:val="20"/>
          <w:lang w:val="en-GB" w:eastAsia="ja-JP"/>
          <w14:ligatures w14:val="none"/>
        </w:rPr>
        <w:t xml:space="preserve"> for</w:t>
      </w:r>
      <w:r w:rsidR="00F60C36">
        <w:rPr>
          <w:rFonts w:ascii="Arial" w:eastAsia="Times New Roman" w:hAnsi="Arial" w:cs="Times New Roman"/>
          <w:kern w:val="0"/>
          <w:szCs w:val="20"/>
          <w:lang w:val="en-GB" w:eastAsia="ja-JP"/>
          <w14:ligatures w14:val="none"/>
        </w:rPr>
        <w:t xml:space="preserve"> FLSO</w:t>
      </w:r>
    </w:p>
    <w:p w14:paraId="01BE1138" w14:textId="43FADBE4"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DB44C1">
        <w:rPr>
          <w:rFonts w:ascii="Arial" w:eastAsia="SimSun" w:hAnsi="Arial" w:cs="Times New Roman"/>
          <w:kern w:val="0"/>
          <w:szCs w:val="20"/>
          <w:lang w:eastAsia="zh-CN"/>
          <w14:ligatures w14:val="none"/>
        </w:rPr>
        <w:t>Jio Platforms</w:t>
      </w:r>
    </w:p>
    <w:p w14:paraId="73A73A07" w14:textId="59E5E190"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w:t>
      </w:r>
      <w:r w:rsidR="00F60C36">
        <w:rPr>
          <w:rFonts w:ascii="Arial" w:eastAsia="Times New Roman" w:hAnsi="Arial" w:cs="Times New Roman"/>
          <w:kern w:val="0"/>
          <w:szCs w:val="20"/>
          <w:lang w:val="en-GB" w:eastAsia="ja-JP"/>
          <w14:ligatures w14:val="none"/>
        </w:rPr>
        <w:t>4.3</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5D2E4042" w14:textId="700F98E9" w:rsidR="00CB055D" w:rsidRPr="00CB055D" w:rsidRDefault="00CB055D"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Ref178064866"/>
      <w:r>
        <w:rPr>
          <w:rFonts w:ascii="Times New Roman" w:eastAsia="Times New Roman" w:hAnsi="Times New Roman" w:cs="Times New Roman"/>
          <w:kern w:val="0"/>
          <w:sz w:val="20"/>
          <w:szCs w:val="20"/>
          <w:lang w:val="en-GB" w:eastAsia="ja-JP"/>
          <w14:ligatures w14:val="none"/>
        </w:rPr>
        <w:t xml:space="preserve">During RAN3#128 </w:t>
      </w:r>
      <w:r w:rsidRPr="00CB055D">
        <w:rPr>
          <w:rFonts w:ascii="Times New Roman" w:eastAsia="Times New Roman" w:hAnsi="Times New Roman" w:cs="Times New Roman"/>
          <w:kern w:val="0"/>
          <w:sz w:val="20"/>
          <w:szCs w:val="20"/>
          <w:lang w:val="en-GB" w:eastAsia="ja-JP"/>
          <w14:ligatures w14:val="none"/>
        </w:rPr>
        <w:t xml:space="preserve">the following </w:t>
      </w:r>
      <w:r>
        <w:rPr>
          <w:rFonts w:ascii="Times New Roman" w:eastAsia="Times New Roman" w:hAnsi="Times New Roman" w:cs="Times New Roman"/>
          <w:kern w:val="0"/>
          <w:sz w:val="20"/>
          <w:szCs w:val="20"/>
          <w:lang w:val="en-GB" w:eastAsia="ja-JP"/>
          <w14:ligatures w14:val="none"/>
        </w:rPr>
        <w:t>WA</w:t>
      </w:r>
      <w:r w:rsidRPr="00CB055D">
        <w:rPr>
          <w:rFonts w:ascii="Times New Roman" w:eastAsia="Times New Roman" w:hAnsi="Times New Roman" w:cs="Times New Roman"/>
          <w:kern w:val="0"/>
          <w:sz w:val="20"/>
          <w:szCs w:val="20"/>
          <w:lang w:val="en-GB" w:eastAsia="ja-JP"/>
          <w14:ligatures w14:val="none"/>
        </w:rPr>
        <w:t xml:space="preserve"> was </w:t>
      </w:r>
      <w:r>
        <w:rPr>
          <w:rFonts w:ascii="Times New Roman" w:eastAsia="Times New Roman" w:hAnsi="Times New Roman" w:cs="Times New Roman"/>
          <w:kern w:val="0"/>
          <w:sz w:val="20"/>
          <w:szCs w:val="20"/>
          <w:lang w:val="en-GB" w:eastAsia="ja-JP"/>
          <w14:ligatures w14:val="none"/>
        </w:rPr>
        <w:t>considered</w:t>
      </w:r>
      <w:r w:rsidRPr="00CB055D">
        <w:rPr>
          <w:rFonts w:ascii="Times New Roman" w:eastAsia="Times New Roman" w:hAnsi="Times New Roman" w:cs="Times New Roman"/>
          <w:kern w:val="0"/>
          <w:sz w:val="20"/>
          <w:szCs w:val="20"/>
          <w:lang w:val="en-GB" w:eastAsia="ja-JP"/>
          <w14:ligatures w14:val="none"/>
        </w:rPr>
        <w:t>:</w:t>
      </w:r>
    </w:p>
    <w:p w14:paraId="52641C9C" w14:textId="79783D32" w:rsidR="00CB055D" w:rsidRPr="00CB055D" w:rsidRDefault="00CB055D"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B055D">
        <w:rPr>
          <w:rFonts w:ascii="Times New Roman" w:eastAsia="Times New Roman" w:hAnsi="Times New Roman" w:cs="Times New Roman"/>
          <w:i/>
          <w:color w:val="00B050"/>
          <w:kern w:val="0"/>
          <w:sz w:val="20"/>
          <w:szCs w:val="20"/>
          <w:lang w:val="en-GB" w:eastAsia="ja-JP"/>
          <w14:ligatures w14:val="none"/>
        </w:rPr>
        <w:t xml:space="preserve">WA: For regenerative payload, an indication to suspend or resume NG connection may be sent to AMF from </w:t>
      </w:r>
      <w:proofErr w:type="spellStart"/>
      <w:r w:rsidRPr="00CB055D">
        <w:rPr>
          <w:rFonts w:ascii="Times New Roman" w:eastAsia="Times New Roman" w:hAnsi="Times New Roman" w:cs="Times New Roman"/>
          <w:i/>
          <w:color w:val="00B050"/>
          <w:kern w:val="0"/>
          <w:sz w:val="20"/>
          <w:szCs w:val="20"/>
          <w:lang w:val="en-GB" w:eastAsia="ja-JP"/>
          <w14:ligatures w14:val="none"/>
        </w:rPr>
        <w:t>gNB</w:t>
      </w:r>
      <w:proofErr w:type="spellEnd"/>
      <w:r w:rsidRPr="00CB055D">
        <w:rPr>
          <w:rFonts w:ascii="Times New Roman" w:eastAsia="Times New Roman" w:hAnsi="Times New Roman" w:cs="Times New Roman"/>
          <w:i/>
          <w:color w:val="00B050"/>
          <w:kern w:val="0"/>
          <w:sz w:val="20"/>
          <w:szCs w:val="20"/>
          <w:lang w:val="en-GB" w:eastAsia="ja-JP"/>
          <w14:ligatures w14:val="none"/>
        </w:rPr>
        <w:t xml:space="preserve"> in the RAN Configuration Update procedure</w:t>
      </w:r>
      <w:r>
        <w:rPr>
          <w:rFonts w:ascii="Times New Roman" w:eastAsia="Times New Roman" w:hAnsi="Times New Roman" w:cs="Times New Roman"/>
          <w:kern w:val="0"/>
          <w:sz w:val="20"/>
          <w:szCs w:val="20"/>
          <w:lang w:val="en-GB" w:eastAsia="ja-JP"/>
          <w14:ligatures w14:val="none"/>
        </w:rPr>
        <w:t>.</w:t>
      </w:r>
    </w:p>
    <w:p w14:paraId="1BDBCAAD" w14:textId="77777777" w:rsidR="00CB055D" w:rsidRDefault="00CB055D"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For the continuation of the subject it was also proposed:</w:t>
      </w:r>
    </w:p>
    <w:p w14:paraId="57B52408" w14:textId="32968C94" w:rsidR="00CB055D" w:rsidRPr="00CB055D" w:rsidRDefault="00CB055D"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B055D">
        <w:rPr>
          <w:rFonts w:ascii="Times New Roman" w:eastAsia="Times New Roman" w:hAnsi="Times New Roman" w:cs="Times New Roman"/>
          <w:i/>
          <w:color w:val="0070C0"/>
          <w:kern w:val="0"/>
          <w:sz w:val="20"/>
          <w:szCs w:val="20"/>
          <w:lang w:val="en-GB" w:eastAsia="ja-JP"/>
          <w14:ligatures w14:val="none"/>
        </w:rPr>
        <w:t>Check the use cases including hard feeder link switch; other use cases to be further justified</w:t>
      </w:r>
      <w:r w:rsidRPr="00CB055D">
        <w:rPr>
          <w:rFonts w:ascii="Times New Roman" w:eastAsia="Times New Roman" w:hAnsi="Times New Roman" w:cs="Times New Roman"/>
          <w:kern w:val="0"/>
          <w:sz w:val="20"/>
          <w:szCs w:val="20"/>
          <w:lang w:val="en-GB" w:eastAsia="ja-JP"/>
          <w14:ligatures w14:val="none"/>
        </w:rPr>
        <w:t>.</w:t>
      </w:r>
    </w:p>
    <w:p w14:paraId="06E8E487" w14:textId="5B343C05" w:rsidR="00CB055D" w:rsidRDefault="00CB055D" w:rsidP="00CB055D">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B055D">
        <w:rPr>
          <w:rFonts w:ascii="Times New Roman" w:eastAsia="Times New Roman" w:hAnsi="Times New Roman" w:cs="Times New Roman"/>
          <w:kern w:val="0"/>
          <w:sz w:val="20"/>
          <w:szCs w:val="20"/>
          <w:lang w:val="en-GB" w:eastAsia="ja-JP"/>
          <w14:ligatures w14:val="none"/>
        </w:rPr>
        <w:t xml:space="preserve">Throughout Rel-19, the technical part of this discussion would have benefited from increased time allocation. We provide here a more comprehensive analysis of the arguments in </w:t>
      </w:r>
      <w:proofErr w:type="spellStart"/>
      <w:r w:rsidRPr="00CB055D">
        <w:rPr>
          <w:rFonts w:ascii="Times New Roman" w:eastAsia="Times New Roman" w:hAnsi="Times New Roman" w:cs="Times New Roman"/>
          <w:kern w:val="0"/>
          <w:sz w:val="20"/>
          <w:szCs w:val="20"/>
          <w:lang w:val="en-GB" w:eastAsia="ja-JP"/>
          <w14:ligatures w14:val="none"/>
        </w:rPr>
        <w:t>favor</w:t>
      </w:r>
      <w:proofErr w:type="spellEnd"/>
      <w:r w:rsidRPr="00CB055D">
        <w:rPr>
          <w:rFonts w:ascii="Times New Roman" w:eastAsia="Times New Roman" w:hAnsi="Times New Roman" w:cs="Times New Roman"/>
          <w:kern w:val="0"/>
          <w:sz w:val="20"/>
          <w:szCs w:val="20"/>
          <w:lang w:val="en-GB" w:eastAsia="ja-JP"/>
          <w14:ligatures w14:val="none"/>
        </w:rPr>
        <w:t xml:space="preserve"> of NG suspend/resume from supporting companies so far. We provide this as a basis for continued discussion in order to resolve the many outstanding technical issues with this proposal.</w:t>
      </w:r>
    </w:p>
    <w:p w14:paraId="542F87C1" w14:textId="350A1107" w:rsidR="00CB055D" w:rsidRDefault="00CB055D" w:rsidP="00036E7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CB055D">
        <w:rPr>
          <w:rFonts w:ascii="Times New Roman" w:eastAsia="Times New Roman" w:hAnsi="Times New Roman" w:cs="Times New Roman"/>
          <w:kern w:val="0"/>
          <w:sz w:val="20"/>
          <w:szCs w:val="20"/>
          <w:lang w:val="en-GB" w:eastAsia="ja-JP"/>
          <w14:ligatures w14:val="none"/>
        </w:rPr>
        <w:t xml:space="preserve">This contribution addresses the proposal to include a suspend/resume indicator in the RAN Configuration Update message from </w:t>
      </w:r>
      <w:proofErr w:type="spellStart"/>
      <w:r w:rsidRPr="00CB055D">
        <w:rPr>
          <w:rFonts w:ascii="Times New Roman" w:eastAsia="Times New Roman" w:hAnsi="Times New Roman" w:cs="Times New Roman"/>
          <w:kern w:val="0"/>
          <w:sz w:val="20"/>
          <w:szCs w:val="20"/>
          <w:lang w:val="en-GB" w:eastAsia="ja-JP"/>
          <w14:ligatures w14:val="none"/>
        </w:rPr>
        <w:t>gNB</w:t>
      </w:r>
      <w:proofErr w:type="spellEnd"/>
      <w:r w:rsidRPr="00CB055D">
        <w:rPr>
          <w:rFonts w:ascii="Times New Roman" w:eastAsia="Times New Roman" w:hAnsi="Times New Roman" w:cs="Times New Roman"/>
          <w:kern w:val="0"/>
          <w:sz w:val="20"/>
          <w:szCs w:val="20"/>
          <w:lang w:val="en-GB" w:eastAsia="ja-JP"/>
          <w14:ligatures w14:val="none"/>
        </w:rPr>
        <w:t xml:space="preserve"> to AMF in the context of regenerative NTN architectures with hard Feeder Link Switch </w:t>
      </w:r>
      <w:proofErr w:type="gramStart"/>
      <w:r w:rsidRPr="00CB055D">
        <w:rPr>
          <w:rFonts w:ascii="Times New Roman" w:eastAsia="Times New Roman" w:hAnsi="Times New Roman" w:cs="Times New Roman"/>
          <w:kern w:val="0"/>
          <w:sz w:val="20"/>
          <w:szCs w:val="20"/>
          <w:lang w:val="en-GB" w:eastAsia="ja-JP"/>
          <w14:ligatures w14:val="none"/>
        </w:rPr>
        <w:t>Over</w:t>
      </w:r>
      <w:proofErr w:type="gramEnd"/>
      <w:r w:rsidRPr="00CB055D">
        <w:rPr>
          <w:rFonts w:ascii="Times New Roman" w:eastAsia="Times New Roman" w:hAnsi="Times New Roman" w:cs="Times New Roman"/>
          <w:kern w:val="0"/>
          <w:sz w:val="20"/>
          <w:szCs w:val="20"/>
          <w:lang w:val="en-GB" w:eastAsia="ja-JP"/>
          <w14:ligatures w14:val="none"/>
        </w:rPr>
        <w:t xml:space="preserve"> (FLSO). We recognize that the FFS discussions at RAN3 #127bis explored this as a possible solution to transient link disruptions during FLSO. However, based on architectural analysis, system impact, and </w:t>
      </w:r>
      <w:proofErr w:type="spellStart"/>
      <w:r w:rsidRPr="00CB055D">
        <w:rPr>
          <w:rFonts w:ascii="Times New Roman" w:eastAsia="Times New Roman" w:hAnsi="Times New Roman" w:cs="Times New Roman"/>
          <w:kern w:val="0"/>
          <w:sz w:val="20"/>
          <w:szCs w:val="20"/>
          <w:lang w:val="en-GB" w:eastAsia="ja-JP"/>
          <w14:ligatures w14:val="none"/>
        </w:rPr>
        <w:t>signaling</w:t>
      </w:r>
      <w:proofErr w:type="spellEnd"/>
      <w:r w:rsidRPr="00CB055D">
        <w:rPr>
          <w:rFonts w:ascii="Times New Roman" w:eastAsia="Times New Roman" w:hAnsi="Times New Roman" w:cs="Times New Roman"/>
          <w:kern w:val="0"/>
          <w:sz w:val="20"/>
          <w:szCs w:val="20"/>
          <w:lang w:val="en-GB" w:eastAsia="ja-JP"/>
          <w14:ligatures w14:val="none"/>
        </w:rPr>
        <w:t xml:space="preserve"> implications, we recommend against such an addition and propose alternative interpretations aligned with system efficiency and 3GPP principles.</w:t>
      </w:r>
    </w:p>
    <w:p w14:paraId="73C849B3" w14:textId="797FE4D5"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r>
      <w:r w:rsidR="00542209">
        <w:rPr>
          <w:rFonts w:ascii="Arial" w:eastAsia="Times New Roman" w:hAnsi="Arial" w:cs="Times New Roman"/>
          <w:kern w:val="0"/>
          <w:sz w:val="36"/>
          <w:szCs w:val="20"/>
          <w:lang w:val="en-GB" w:eastAsia="ja-JP"/>
          <w14:ligatures w14:val="none"/>
        </w:rPr>
        <w:t>NGAP Suspend/Resume proposal</w:t>
      </w:r>
      <w:bookmarkEnd w:id="1"/>
    </w:p>
    <w:p w14:paraId="101B132B" w14:textId="3F7270DF" w:rsidR="00BF7379" w:rsidRPr="00F10649" w:rsidRDefault="00BF737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 xml:space="preserve">2.1 </w:t>
      </w:r>
      <w:r w:rsidR="00BA1D22">
        <w:rPr>
          <w:rFonts w:ascii="Arial" w:eastAsia="Times New Roman" w:hAnsi="Arial" w:cs="Arial"/>
          <w:color w:val="auto"/>
          <w:sz w:val="28"/>
          <w:szCs w:val="28"/>
          <w:lang w:val="en-GB" w:eastAsia="ja-JP"/>
        </w:rPr>
        <w:t>FLSO with Suspend/Resume procedure opposition</w:t>
      </w:r>
    </w:p>
    <w:p w14:paraId="3A7ABF0F"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5B6B627A"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r w:rsidRPr="00542209">
        <w:rPr>
          <w:rFonts w:ascii="Times New Roman" w:eastAsia="Times New Roman" w:hAnsi="Times New Roman" w:cs="Times New Roman"/>
          <w:kern w:val="0"/>
          <w:sz w:val="20"/>
          <w:szCs w:val="20"/>
          <w:lang w:val="en-GB" w:eastAsia="ja-JP"/>
          <w14:ligatures w14:val="none"/>
        </w:rPr>
        <w:t xml:space="preserve">Following the Work Agreement reached at RAN3 meeting #128, enhancements to the NG interface </w:t>
      </w:r>
      <w:proofErr w:type="spellStart"/>
      <w:r w:rsidRPr="00542209">
        <w:rPr>
          <w:rFonts w:ascii="Times New Roman" w:eastAsia="Times New Roman" w:hAnsi="Times New Roman" w:cs="Times New Roman"/>
          <w:kern w:val="0"/>
          <w:sz w:val="20"/>
          <w:szCs w:val="20"/>
          <w:lang w:val="en-GB" w:eastAsia="ja-JP"/>
          <w14:ligatures w14:val="none"/>
        </w:rPr>
        <w:t>behavior</w:t>
      </w:r>
      <w:proofErr w:type="spellEnd"/>
      <w:r w:rsidRPr="00542209">
        <w:rPr>
          <w:rFonts w:ascii="Times New Roman" w:eastAsia="Times New Roman" w:hAnsi="Times New Roman" w:cs="Times New Roman"/>
          <w:kern w:val="0"/>
          <w:sz w:val="20"/>
          <w:szCs w:val="20"/>
          <w:lang w:val="en-GB" w:eastAsia="ja-JP"/>
          <w14:ligatures w14:val="none"/>
        </w:rPr>
        <w:t xml:space="preserve"> during hard feeder link switch-over</w:t>
      </w:r>
      <w:r>
        <w:rPr>
          <w:rFonts w:ascii="Times New Roman" w:eastAsia="Times New Roman" w:hAnsi="Times New Roman" w:cs="Times New Roman"/>
          <w:kern w:val="0"/>
          <w:sz w:val="20"/>
          <w:szCs w:val="20"/>
          <w:lang w:val="en-GB" w:eastAsia="ja-JP"/>
          <w14:ligatures w14:val="none"/>
        </w:rPr>
        <w:t xml:space="preserve"> (FLSO)</w:t>
      </w:r>
      <w:r w:rsidRPr="00542209">
        <w:rPr>
          <w:rFonts w:ascii="Times New Roman" w:eastAsia="Times New Roman" w:hAnsi="Times New Roman" w:cs="Times New Roman"/>
          <w:kern w:val="0"/>
          <w:sz w:val="20"/>
          <w:szCs w:val="20"/>
          <w:lang w:val="en-GB" w:eastAsia="ja-JP"/>
          <w14:ligatures w14:val="none"/>
        </w:rPr>
        <w:t xml:space="preserve"> in regenerative payload scenarios are being addr</w:t>
      </w:r>
      <w:r>
        <w:rPr>
          <w:rFonts w:ascii="Times New Roman" w:eastAsia="Times New Roman" w:hAnsi="Times New Roman" w:cs="Times New Roman"/>
          <w:kern w:val="0"/>
          <w:sz w:val="20"/>
          <w:szCs w:val="20"/>
          <w:lang w:val="en-GB" w:eastAsia="ja-JP"/>
          <w14:ligatures w14:val="none"/>
        </w:rPr>
        <w:t xml:space="preserve">essed in ongoing Change Request </w:t>
      </w:r>
      <w:r w:rsidRPr="00542209">
        <w:rPr>
          <w:rFonts w:ascii="Times New Roman" w:eastAsia="Times New Roman" w:hAnsi="Times New Roman" w:cs="Times New Roman"/>
          <w:kern w:val="0"/>
          <w:sz w:val="20"/>
          <w:szCs w:val="20"/>
          <w:lang w:val="en-GB" w:eastAsia="ja-JP"/>
          <w14:ligatures w14:val="none"/>
        </w:rPr>
        <w:t xml:space="preserve">R3-254012. Specifically, the proposed procedure allows the </w:t>
      </w:r>
      <w:proofErr w:type="spellStart"/>
      <w:r w:rsidRPr="00542209">
        <w:rPr>
          <w:rFonts w:ascii="Times New Roman" w:eastAsia="Times New Roman" w:hAnsi="Times New Roman" w:cs="Times New Roman"/>
          <w:kern w:val="0"/>
          <w:sz w:val="20"/>
          <w:szCs w:val="20"/>
          <w:lang w:val="en-GB" w:eastAsia="ja-JP"/>
          <w14:ligatures w14:val="none"/>
        </w:rPr>
        <w:t>gNB</w:t>
      </w:r>
      <w:proofErr w:type="spellEnd"/>
      <w:r w:rsidRPr="00542209">
        <w:rPr>
          <w:rFonts w:ascii="Times New Roman" w:eastAsia="Times New Roman" w:hAnsi="Times New Roman" w:cs="Times New Roman"/>
          <w:kern w:val="0"/>
          <w:sz w:val="20"/>
          <w:szCs w:val="20"/>
          <w:lang w:val="en-GB" w:eastAsia="ja-JP"/>
          <w14:ligatures w14:val="none"/>
        </w:rPr>
        <w:t xml:space="preserve"> to inform the AMF, via the RAN Configuration Update message, to temporarily suspend or resume both control and user plane traffic over the NG interface when a feeder link handover is triggered. </w:t>
      </w:r>
    </w:p>
    <w:p w14:paraId="458E09DF"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120069B6" w14:textId="7619B599" w:rsidR="00542209" w:rsidRDefault="00542209" w:rsidP="00645B5F">
      <w:pPr>
        <w:jc w:val="both"/>
        <w:rPr>
          <w:rFonts w:ascii="Times New Roman" w:eastAsia="Times New Roman" w:hAnsi="Times New Roman" w:cs="Times New Roman"/>
          <w:kern w:val="0"/>
          <w:sz w:val="20"/>
          <w:szCs w:val="20"/>
          <w:lang w:val="en-GB" w:eastAsia="ja-JP"/>
          <w14:ligatures w14:val="none"/>
        </w:rPr>
      </w:pPr>
      <w:r w:rsidRPr="00542209">
        <w:rPr>
          <w:rFonts w:ascii="Times New Roman" w:eastAsia="Times New Roman" w:hAnsi="Times New Roman" w:cs="Times New Roman"/>
          <w:kern w:val="0"/>
          <w:sz w:val="20"/>
          <w:szCs w:val="20"/>
          <w:lang w:val="en-GB" w:eastAsia="ja-JP"/>
          <w14:ligatures w14:val="none"/>
        </w:rPr>
        <w:t xml:space="preserve">This </w:t>
      </w:r>
      <w:proofErr w:type="spellStart"/>
      <w:r w:rsidRPr="00542209">
        <w:rPr>
          <w:rFonts w:ascii="Times New Roman" w:eastAsia="Times New Roman" w:hAnsi="Times New Roman" w:cs="Times New Roman"/>
          <w:kern w:val="0"/>
          <w:sz w:val="20"/>
          <w:szCs w:val="20"/>
          <w:lang w:val="en-GB" w:eastAsia="ja-JP"/>
          <w14:ligatures w14:val="none"/>
        </w:rPr>
        <w:t>signaling</w:t>
      </w:r>
      <w:proofErr w:type="spellEnd"/>
      <w:r w:rsidRPr="00542209">
        <w:rPr>
          <w:rFonts w:ascii="Times New Roman" w:eastAsia="Times New Roman" w:hAnsi="Times New Roman" w:cs="Times New Roman"/>
          <w:kern w:val="0"/>
          <w:sz w:val="20"/>
          <w:szCs w:val="20"/>
          <w:lang w:val="en-GB" w:eastAsia="ja-JP"/>
          <w14:ligatures w14:val="none"/>
        </w:rPr>
        <w:t xml:space="preserve"> is enabled through the inclusion of a newly defined optional information element—Downlink NG Transmission Control—which utilizes an extendable ENUMERATED type with “suspend” and “resume” values. The </w:t>
      </w:r>
      <w:proofErr w:type="spellStart"/>
      <w:r w:rsidRPr="00542209">
        <w:rPr>
          <w:rFonts w:ascii="Times New Roman" w:eastAsia="Times New Roman" w:hAnsi="Times New Roman" w:cs="Times New Roman"/>
          <w:kern w:val="0"/>
          <w:sz w:val="20"/>
          <w:szCs w:val="20"/>
          <w:lang w:val="en-GB" w:eastAsia="ja-JP"/>
          <w14:ligatures w14:val="none"/>
        </w:rPr>
        <w:t>gNB's</w:t>
      </w:r>
      <w:proofErr w:type="spellEnd"/>
      <w:r w:rsidRPr="00542209">
        <w:rPr>
          <w:rFonts w:ascii="Times New Roman" w:eastAsia="Times New Roman" w:hAnsi="Times New Roman" w:cs="Times New Roman"/>
          <w:kern w:val="0"/>
          <w:sz w:val="20"/>
          <w:szCs w:val="20"/>
          <w:lang w:val="en-GB" w:eastAsia="ja-JP"/>
          <w14:ligatures w14:val="none"/>
        </w:rPr>
        <w:t xml:space="preserve"> inclusion of this IE in the update message prompts the AMF to initiate the corresponding action, provided the feature is supported.</w:t>
      </w:r>
    </w:p>
    <w:p w14:paraId="34E414A1"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2CF83018" w14:textId="195DFBB5" w:rsidR="00542209" w:rsidRDefault="00542209" w:rsidP="00645B5F">
      <w:pPr>
        <w:jc w:val="both"/>
        <w:rPr>
          <w:rFonts w:ascii="Times New Roman" w:eastAsia="Times New Roman" w:hAnsi="Times New Roman" w:cs="Times New Roman"/>
          <w:kern w:val="0"/>
          <w:sz w:val="20"/>
          <w:szCs w:val="20"/>
          <w:lang w:val="en-GB" w:eastAsia="ja-JP"/>
          <w14:ligatures w14:val="none"/>
        </w:rPr>
      </w:pPr>
      <w:r w:rsidRPr="00542209">
        <w:rPr>
          <w:rFonts w:ascii="Times New Roman" w:eastAsia="Times New Roman" w:hAnsi="Times New Roman" w:cs="Times New Roman"/>
          <w:kern w:val="0"/>
          <w:sz w:val="20"/>
          <w:szCs w:val="20"/>
          <w:lang w:val="en-GB" w:eastAsia="ja-JP"/>
          <w14:ligatures w14:val="none"/>
        </w:rPr>
        <w:t xml:space="preserve">In regenerative NTN systems, a hard feeder link switch is a deterministic, non-random event, controlled and scheduled by the NTN control function. Such switches are typically designed to minimize service disruption and, where necessary, leverage predictive offloading or buffering mechanisms at the </w:t>
      </w:r>
      <w:proofErr w:type="spellStart"/>
      <w:r w:rsidRPr="00542209">
        <w:rPr>
          <w:rFonts w:ascii="Times New Roman" w:eastAsia="Times New Roman" w:hAnsi="Times New Roman" w:cs="Times New Roman"/>
          <w:kern w:val="0"/>
          <w:sz w:val="20"/>
          <w:szCs w:val="20"/>
          <w:lang w:val="en-GB" w:eastAsia="ja-JP"/>
          <w14:ligatures w14:val="none"/>
        </w:rPr>
        <w:t>gNB</w:t>
      </w:r>
      <w:proofErr w:type="spellEnd"/>
      <w:r w:rsidRPr="00542209">
        <w:rPr>
          <w:rFonts w:ascii="Times New Roman" w:eastAsia="Times New Roman" w:hAnsi="Times New Roman" w:cs="Times New Roman"/>
          <w:kern w:val="0"/>
          <w:sz w:val="20"/>
          <w:szCs w:val="20"/>
          <w:lang w:val="en-GB" w:eastAsia="ja-JP"/>
          <w14:ligatures w14:val="none"/>
        </w:rPr>
        <w:t xml:space="preserve"> level.</w:t>
      </w:r>
    </w:p>
    <w:p w14:paraId="4859C6C2" w14:textId="77777777" w:rsidR="00542209" w:rsidRPr="00BA1D22" w:rsidRDefault="00542209" w:rsidP="00645B5F">
      <w:pPr>
        <w:jc w:val="both"/>
        <w:rPr>
          <w:rFonts w:ascii="Times New Roman" w:eastAsia="Times New Roman" w:hAnsi="Times New Roman" w:cs="Times New Roman"/>
          <w:b/>
          <w:kern w:val="0"/>
          <w:sz w:val="20"/>
          <w:szCs w:val="20"/>
          <w:lang w:val="en-GB" w:eastAsia="ja-JP"/>
          <w14:ligatures w14:val="none"/>
        </w:rPr>
      </w:pPr>
    </w:p>
    <w:p w14:paraId="12B90FF8" w14:textId="467D48CF" w:rsidR="00BA1D22" w:rsidRPr="00BA1D22" w:rsidRDefault="00BA1D22" w:rsidP="00645B5F">
      <w:pPr>
        <w:jc w:val="both"/>
        <w:rPr>
          <w:rFonts w:ascii="Times New Roman" w:eastAsia="Times New Roman" w:hAnsi="Times New Roman" w:cs="Times New Roman"/>
          <w:b/>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1: </w:t>
      </w:r>
      <w:r w:rsidRPr="00BA1D22">
        <w:rPr>
          <w:rFonts w:ascii="Times New Roman" w:eastAsia="Times New Roman" w:hAnsi="Times New Roman" w:cs="Times New Roman"/>
          <w:b/>
          <w:i/>
          <w:kern w:val="0"/>
          <w:sz w:val="20"/>
          <w:szCs w:val="20"/>
          <w:lang w:val="en-GB" w:eastAsia="ja-JP"/>
          <w14:ligatures w14:val="none"/>
        </w:rPr>
        <w:t>Feeder link switch over (FLSO</w:t>
      </w:r>
      <w:proofErr w:type="gramStart"/>
      <w:r w:rsidRPr="00BA1D22">
        <w:rPr>
          <w:rFonts w:ascii="Times New Roman" w:eastAsia="Times New Roman" w:hAnsi="Times New Roman" w:cs="Times New Roman"/>
          <w:b/>
          <w:i/>
          <w:kern w:val="0"/>
          <w:sz w:val="20"/>
          <w:szCs w:val="20"/>
          <w:lang w:val="en-GB" w:eastAsia="ja-JP"/>
          <w14:ligatures w14:val="none"/>
        </w:rPr>
        <w:t>)  is</w:t>
      </w:r>
      <w:proofErr w:type="gramEnd"/>
      <w:r w:rsidRPr="00BA1D22">
        <w:rPr>
          <w:rFonts w:ascii="Times New Roman" w:eastAsia="Times New Roman" w:hAnsi="Times New Roman" w:cs="Times New Roman"/>
          <w:b/>
          <w:i/>
          <w:kern w:val="0"/>
          <w:sz w:val="20"/>
          <w:szCs w:val="20"/>
          <w:lang w:val="en-GB" w:eastAsia="ja-JP"/>
          <w14:ligatures w14:val="none"/>
        </w:rPr>
        <w:t xml:space="preserve"> a deterministic event easily predicted by regenerative NTN </w:t>
      </w:r>
      <w:proofErr w:type="spellStart"/>
      <w:r w:rsidRPr="00BA1D22">
        <w:rPr>
          <w:rFonts w:ascii="Times New Roman" w:eastAsia="Times New Roman" w:hAnsi="Times New Roman" w:cs="Times New Roman"/>
          <w:b/>
          <w:i/>
          <w:kern w:val="0"/>
          <w:sz w:val="20"/>
          <w:szCs w:val="20"/>
          <w:lang w:val="en-GB" w:eastAsia="ja-JP"/>
          <w14:ligatures w14:val="none"/>
        </w:rPr>
        <w:t>gNB</w:t>
      </w:r>
      <w:proofErr w:type="spellEnd"/>
      <w:r w:rsidRPr="00BA1D22">
        <w:rPr>
          <w:rFonts w:ascii="Times New Roman" w:eastAsia="Times New Roman" w:hAnsi="Times New Roman" w:cs="Times New Roman"/>
          <w:b/>
          <w:i/>
          <w:kern w:val="0"/>
          <w:sz w:val="20"/>
          <w:szCs w:val="20"/>
          <w:lang w:val="en-GB" w:eastAsia="ja-JP"/>
          <w14:ligatures w14:val="none"/>
        </w:rPr>
        <w:t xml:space="preserve"> or AMF.</w:t>
      </w:r>
    </w:p>
    <w:p w14:paraId="010F337C"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r w:rsidRPr="00BA1D22">
        <w:rPr>
          <w:rFonts w:ascii="Times New Roman" w:eastAsia="Times New Roman" w:hAnsi="Times New Roman" w:cs="Times New Roman"/>
          <w:kern w:val="0"/>
          <w:sz w:val="20"/>
          <w:szCs w:val="20"/>
          <w:lang w:val="en-GB" w:eastAsia="ja-JP"/>
          <w14:ligatures w14:val="none"/>
        </w:rPr>
        <w:lastRenderedPageBreak/>
        <w:t xml:space="preserve">The RAN Configuration Update procedure in NGAP is designed for </w:t>
      </w:r>
      <w:proofErr w:type="spellStart"/>
      <w:r w:rsidRPr="00BA1D22">
        <w:rPr>
          <w:rFonts w:ascii="Times New Roman" w:eastAsia="Times New Roman" w:hAnsi="Times New Roman" w:cs="Times New Roman"/>
          <w:kern w:val="0"/>
          <w:sz w:val="20"/>
          <w:szCs w:val="20"/>
          <w:lang w:val="en-GB" w:eastAsia="ja-JP"/>
          <w14:ligatures w14:val="none"/>
        </w:rPr>
        <w:t>gNB</w:t>
      </w:r>
      <w:proofErr w:type="spellEnd"/>
      <w:r w:rsidRPr="00BA1D22">
        <w:rPr>
          <w:rFonts w:ascii="Times New Roman" w:eastAsia="Times New Roman" w:hAnsi="Times New Roman" w:cs="Times New Roman"/>
          <w:kern w:val="0"/>
          <w:sz w:val="20"/>
          <w:szCs w:val="20"/>
          <w:lang w:val="en-GB" w:eastAsia="ja-JP"/>
          <w14:ligatures w14:val="none"/>
        </w:rPr>
        <w:t>-level configuration changes (e.g., TAI updates, PLMN modifications), not for manipulating per-UE PDU session states. Introducing suspend/resume functionality via this procedure would:</w:t>
      </w:r>
    </w:p>
    <w:p w14:paraId="3F36D49E"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3587908F" w14:textId="77777777" w:rsidR="00BA1D22" w:rsidRPr="00BA1D22" w:rsidRDefault="00BA1D22" w:rsidP="00BA1D22">
      <w:pPr>
        <w:pStyle w:val="ListParagraph"/>
        <w:numPr>
          <w:ilvl w:val="0"/>
          <w:numId w:val="32"/>
        </w:numPr>
        <w:jc w:val="both"/>
        <w:rPr>
          <w:rFonts w:ascii="Times New Roman" w:eastAsia="Times New Roman" w:hAnsi="Times New Roman" w:cs="Times New Roman"/>
          <w:kern w:val="0"/>
          <w:sz w:val="20"/>
          <w:szCs w:val="20"/>
          <w:lang w:val="en-GB" w:eastAsia="ja-JP"/>
          <w14:ligatures w14:val="none"/>
        </w:rPr>
      </w:pPr>
      <w:r w:rsidRPr="00BA1D22">
        <w:rPr>
          <w:rFonts w:ascii="Times New Roman" w:eastAsia="Times New Roman" w:hAnsi="Times New Roman" w:cs="Times New Roman"/>
          <w:kern w:val="0"/>
          <w:sz w:val="20"/>
          <w:szCs w:val="20"/>
          <w:lang w:val="en-GB" w:eastAsia="ja-JP"/>
          <w14:ligatures w14:val="none"/>
        </w:rPr>
        <w:t>Break protocol layering: Mixing session-level control with node-level updates violates the separation of concerns in NGAP.</w:t>
      </w:r>
    </w:p>
    <w:p w14:paraId="2CC1971E"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19CF1339" w14:textId="77777777" w:rsidR="00BA1D22" w:rsidRPr="00BA1D22" w:rsidRDefault="00BA1D22" w:rsidP="00BA1D22">
      <w:pPr>
        <w:pStyle w:val="ListParagraph"/>
        <w:numPr>
          <w:ilvl w:val="0"/>
          <w:numId w:val="32"/>
        </w:numPr>
        <w:jc w:val="both"/>
        <w:rPr>
          <w:rFonts w:ascii="Times New Roman" w:eastAsia="Times New Roman" w:hAnsi="Times New Roman" w:cs="Times New Roman"/>
          <w:kern w:val="0"/>
          <w:sz w:val="20"/>
          <w:szCs w:val="20"/>
          <w:lang w:val="en-GB" w:eastAsia="ja-JP"/>
          <w14:ligatures w14:val="none"/>
        </w:rPr>
      </w:pPr>
      <w:r w:rsidRPr="00BA1D22">
        <w:rPr>
          <w:rFonts w:ascii="Times New Roman" w:eastAsia="Times New Roman" w:hAnsi="Times New Roman" w:cs="Times New Roman"/>
          <w:kern w:val="0"/>
          <w:sz w:val="20"/>
          <w:szCs w:val="20"/>
          <w:lang w:val="en-GB" w:eastAsia="ja-JP"/>
          <w14:ligatures w14:val="none"/>
        </w:rPr>
        <w:t>Create ambiguity: The AMF may misinterpret such messages as node-wide rather than per-session actions, leading to misconfigurations.</w:t>
      </w:r>
    </w:p>
    <w:p w14:paraId="38212376"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6A5A30B8" w14:textId="77777777" w:rsidR="00BA1D22" w:rsidRPr="00BA1D22" w:rsidRDefault="00BA1D22" w:rsidP="00BA1D22">
      <w:pPr>
        <w:pStyle w:val="ListParagraph"/>
        <w:numPr>
          <w:ilvl w:val="0"/>
          <w:numId w:val="32"/>
        </w:numPr>
        <w:jc w:val="both"/>
        <w:rPr>
          <w:rFonts w:ascii="Times New Roman" w:eastAsia="Times New Roman" w:hAnsi="Times New Roman" w:cs="Times New Roman"/>
          <w:kern w:val="0"/>
          <w:sz w:val="20"/>
          <w:szCs w:val="20"/>
          <w:lang w:val="en-GB" w:eastAsia="ja-JP"/>
          <w14:ligatures w14:val="none"/>
        </w:rPr>
      </w:pPr>
      <w:r w:rsidRPr="00BA1D22">
        <w:rPr>
          <w:rFonts w:ascii="Times New Roman" w:eastAsia="Times New Roman" w:hAnsi="Times New Roman" w:cs="Times New Roman"/>
          <w:kern w:val="0"/>
          <w:sz w:val="20"/>
          <w:szCs w:val="20"/>
          <w:lang w:val="en-GB" w:eastAsia="ja-JP"/>
          <w14:ligatures w14:val="none"/>
        </w:rPr>
        <w:t>Increase standardization risk: Future NGAP extensions could be complicated by this precedent.</w:t>
      </w:r>
    </w:p>
    <w:p w14:paraId="210BEE4B"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24896891" w14:textId="45906586" w:rsidR="00BA1D22" w:rsidRDefault="00BA1D22" w:rsidP="00BA1D22">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As a conclusion a</w:t>
      </w:r>
      <w:r w:rsidRPr="00BA1D22">
        <w:rPr>
          <w:rFonts w:ascii="Times New Roman" w:eastAsia="Times New Roman" w:hAnsi="Times New Roman" w:cs="Times New Roman"/>
          <w:kern w:val="0"/>
          <w:sz w:val="20"/>
          <w:szCs w:val="20"/>
          <w:lang w:val="en-GB" w:eastAsia="ja-JP"/>
          <w14:ligatures w14:val="none"/>
        </w:rPr>
        <w:t xml:space="preserve"> new, dedicated procedure would be needed—but given the transient nature of FLSO, such complexity is unjustified.</w:t>
      </w:r>
    </w:p>
    <w:p w14:paraId="60A64EC5" w14:textId="77777777" w:rsidR="00BA1D22" w:rsidRDefault="00BA1D22" w:rsidP="00645B5F">
      <w:pPr>
        <w:jc w:val="both"/>
        <w:rPr>
          <w:rFonts w:ascii="Times New Roman" w:eastAsia="Times New Roman" w:hAnsi="Times New Roman" w:cs="Times New Roman"/>
          <w:kern w:val="0"/>
          <w:sz w:val="20"/>
          <w:szCs w:val="20"/>
          <w:lang w:val="en-GB" w:eastAsia="ja-JP"/>
          <w14:ligatures w14:val="none"/>
        </w:rPr>
      </w:pPr>
    </w:p>
    <w:p w14:paraId="6728C5D0" w14:textId="0DB5E9B4" w:rsidR="00BA1D22" w:rsidRPr="00BA1D22" w:rsidRDefault="00BA1D22" w:rsidP="00645B5F">
      <w:pPr>
        <w:jc w:val="both"/>
        <w:rPr>
          <w:rFonts w:ascii="Times New Roman" w:eastAsia="Times New Roman" w:hAnsi="Times New Roman" w:cs="Times New Roman"/>
          <w:b/>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2: </w:t>
      </w:r>
      <w:r w:rsidRPr="00BA1D22">
        <w:rPr>
          <w:rFonts w:ascii="Times New Roman" w:eastAsia="Times New Roman" w:hAnsi="Times New Roman" w:cs="Times New Roman"/>
          <w:b/>
          <w:i/>
          <w:kern w:val="0"/>
          <w:sz w:val="20"/>
          <w:szCs w:val="20"/>
          <w:lang w:val="en-GB" w:eastAsia="ja-JP"/>
          <w14:ligatures w14:val="none"/>
        </w:rPr>
        <w:t>NGAP suspend/resume over RAN Configuration Update Procedure for FLSO would violate the NGAP Layering Principles</w:t>
      </w:r>
    </w:p>
    <w:p w14:paraId="2239AC22" w14:textId="77777777" w:rsidR="00BA1D22" w:rsidRDefault="00BA1D22" w:rsidP="00645B5F">
      <w:pPr>
        <w:jc w:val="both"/>
        <w:rPr>
          <w:rFonts w:ascii="Times New Roman" w:eastAsia="Times New Roman" w:hAnsi="Times New Roman" w:cs="Times New Roman"/>
          <w:kern w:val="0"/>
          <w:sz w:val="20"/>
          <w:szCs w:val="20"/>
          <w:lang w:val="en-GB" w:eastAsia="ja-JP"/>
          <w14:ligatures w14:val="none"/>
        </w:rPr>
      </w:pPr>
    </w:p>
    <w:p w14:paraId="7594C381" w14:textId="7D61CAB3" w:rsidR="00BA1D22" w:rsidRDefault="00BA1D22" w:rsidP="00BA1D22">
      <w:pPr>
        <w:jc w:val="both"/>
        <w:rPr>
          <w:rFonts w:ascii="Times New Roman" w:eastAsia="Times New Roman" w:hAnsi="Times New Roman" w:cs="Times New Roman"/>
          <w:kern w:val="0"/>
          <w:sz w:val="20"/>
          <w:szCs w:val="20"/>
          <w:lang w:val="en-GB" w:eastAsia="ja-JP"/>
          <w14:ligatures w14:val="none"/>
        </w:rPr>
      </w:pPr>
      <w:r w:rsidRPr="00BA1D22">
        <w:rPr>
          <w:rFonts w:ascii="Times New Roman" w:eastAsia="Times New Roman" w:hAnsi="Times New Roman" w:cs="Times New Roman"/>
          <w:kern w:val="0"/>
          <w:sz w:val="20"/>
          <w:szCs w:val="20"/>
          <w:lang w:val="en-GB" w:eastAsia="ja-JP"/>
          <w14:ligatures w14:val="none"/>
        </w:rPr>
        <w:t xml:space="preserve">Unlike unexpected failures (e.g., </w:t>
      </w:r>
      <w:proofErr w:type="spellStart"/>
      <w:r w:rsidRPr="00BA1D22">
        <w:rPr>
          <w:rFonts w:ascii="Times New Roman" w:eastAsia="Times New Roman" w:hAnsi="Times New Roman" w:cs="Times New Roman"/>
          <w:kern w:val="0"/>
          <w:sz w:val="20"/>
          <w:szCs w:val="20"/>
          <w:lang w:val="en-GB" w:eastAsia="ja-JP"/>
          <w14:ligatures w14:val="none"/>
        </w:rPr>
        <w:t>fiber</w:t>
      </w:r>
      <w:proofErr w:type="spellEnd"/>
      <w:r w:rsidRPr="00BA1D22">
        <w:rPr>
          <w:rFonts w:ascii="Times New Roman" w:eastAsia="Times New Roman" w:hAnsi="Times New Roman" w:cs="Times New Roman"/>
          <w:kern w:val="0"/>
          <w:sz w:val="20"/>
          <w:szCs w:val="20"/>
          <w:lang w:val="en-GB" w:eastAsia="ja-JP"/>
          <w14:ligatures w14:val="none"/>
        </w:rPr>
        <w:t xml:space="preserve"> cuts), FLSO is scheduled (via ephemeris data) and lasts &lt;1 second. Thus</w:t>
      </w:r>
      <w:r w:rsidR="004E56DF">
        <w:rPr>
          <w:rFonts w:ascii="Times New Roman" w:eastAsia="Times New Roman" w:hAnsi="Times New Roman" w:cs="Times New Roman"/>
          <w:kern w:val="0"/>
          <w:sz w:val="20"/>
          <w:szCs w:val="20"/>
          <w:lang w:val="en-GB" w:eastAsia="ja-JP"/>
          <w14:ligatures w14:val="none"/>
        </w:rPr>
        <w:t xml:space="preserve"> there is no need f</w:t>
      </w:r>
      <w:r w:rsidRPr="00BA1D22">
        <w:rPr>
          <w:rFonts w:ascii="Times New Roman" w:eastAsia="Times New Roman" w:hAnsi="Times New Roman" w:cs="Times New Roman"/>
          <w:kern w:val="0"/>
          <w:sz w:val="20"/>
          <w:szCs w:val="20"/>
          <w:lang w:val="en-GB" w:eastAsia="ja-JP"/>
          <w14:ligatures w14:val="none"/>
        </w:rPr>
        <w:t>or 5GC involvement</w:t>
      </w:r>
      <w:r w:rsidR="004E56DF">
        <w:rPr>
          <w:rFonts w:ascii="Times New Roman" w:eastAsia="Times New Roman" w:hAnsi="Times New Roman" w:cs="Times New Roman"/>
          <w:kern w:val="0"/>
          <w:sz w:val="20"/>
          <w:szCs w:val="20"/>
          <w:lang w:val="en-GB" w:eastAsia="ja-JP"/>
          <w14:ligatures w14:val="none"/>
        </w:rPr>
        <w:t>, t</w:t>
      </w:r>
      <w:r w:rsidRPr="00BA1D22">
        <w:rPr>
          <w:rFonts w:ascii="Times New Roman" w:eastAsia="Times New Roman" w:hAnsi="Times New Roman" w:cs="Times New Roman"/>
          <w:kern w:val="0"/>
          <w:sz w:val="20"/>
          <w:szCs w:val="20"/>
          <w:lang w:val="en-GB" w:eastAsia="ja-JP"/>
          <w14:ligatures w14:val="none"/>
        </w:rPr>
        <w:t xml:space="preserve">he </w:t>
      </w:r>
      <w:proofErr w:type="spellStart"/>
      <w:r w:rsidRPr="00BA1D22">
        <w:rPr>
          <w:rFonts w:ascii="Times New Roman" w:eastAsia="Times New Roman" w:hAnsi="Times New Roman" w:cs="Times New Roman"/>
          <w:kern w:val="0"/>
          <w:sz w:val="20"/>
          <w:szCs w:val="20"/>
          <w:lang w:val="en-GB" w:eastAsia="ja-JP"/>
          <w14:ligatures w14:val="none"/>
        </w:rPr>
        <w:t>gNB</w:t>
      </w:r>
      <w:proofErr w:type="spellEnd"/>
      <w:r w:rsidRPr="00BA1D22">
        <w:rPr>
          <w:rFonts w:ascii="Times New Roman" w:eastAsia="Times New Roman" w:hAnsi="Times New Roman" w:cs="Times New Roman"/>
          <w:kern w:val="0"/>
          <w:sz w:val="20"/>
          <w:szCs w:val="20"/>
          <w:lang w:val="en-GB" w:eastAsia="ja-JP"/>
          <w14:ligatures w14:val="none"/>
        </w:rPr>
        <w:t xml:space="preserve"> can </w:t>
      </w:r>
      <w:proofErr w:type="spellStart"/>
      <w:r w:rsidRPr="00BA1D22">
        <w:rPr>
          <w:rFonts w:ascii="Times New Roman" w:eastAsia="Times New Roman" w:hAnsi="Times New Roman" w:cs="Times New Roman"/>
          <w:kern w:val="0"/>
          <w:sz w:val="20"/>
          <w:szCs w:val="20"/>
          <w:lang w:val="en-GB" w:eastAsia="ja-JP"/>
          <w14:ligatures w14:val="none"/>
        </w:rPr>
        <w:t>preemptively</w:t>
      </w:r>
      <w:proofErr w:type="spellEnd"/>
      <w:r w:rsidRPr="00BA1D22">
        <w:rPr>
          <w:rFonts w:ascii="Times New Roman" w:eastAsia="Times New Roman" w:hAnsi="Times New Roman" w:cs="Times New Roman"/>
          <w:kern w:val="0"/>
          <w:sz w:val="20"/>
          <w:szCs w:val="20"/>
          <w:lang w:val="en-GB" w:eastAsia="ja-JP"/>
          <w14:ligatures w14:val="none"/>
        </w:rPr>
        <w:t xml:space="preserve"> buffer or reroute traffic without </w:t>
      </w:r>
      <w:proofErr w:type="spellStart"/>
      <w:r w:rsidRPr="00BA1D22">
        <w:rPr>
          <w:rFonts w:ascii="Times New Roman" w:eastAsia="Times New Roman" w:hAnsi="Times New Roman" w:cs="Times New Roman"/>
          <w:kern w:val="0"/>
          <w:sz w:val="20"/>
          <w:szCs w:val="20"/>
          <w:lang w:val="en-GB" w:eastAsia="ja-JP"/>
          <w14:ligatures w14:val="none"/>
        </w:rPr>
        <w:t>signaling</w:t>
      </w:r>
      <w:proofErr w:type="spellEnd"/>
      <w:r w:rsidRPr="00BA1D22">
        <w:rPr>
          <w:rFonts w:ascii="Times New Roman" w:eastAsia="Times New Roman" w:hAnsi="Times New Roman" w:cs="Times New Roman"/>
          <w:kern w:val="0"/>
          <w:sz w:val="20"/>
          <w:szCs w:val="20"/>
          <w:lang w:val="en-GB" w:eastAsia="ja-JP"/>
          <w14:ligatures w14:val="none"/>
        </w:rPr>
        <w:t>.</w:t>
      </w:r>
      <w:r w:rsidR="004E56DF">
        <w:rPr>
          <w:rFonts w:ascii="Times New Roman" w:eastAsia="Times New Roman" w:hAnsi="Times New Roman" w:cs="Times New Roman"/>
          <w:kern w:val="0"/>
          <w:sz w:val="20"/>
          <w:szCs w:val="20"/>
          <w:lang w:val="en-GB" w:eastAsia="ja-JP"/>
          <w14:ligatures w14:val="none"/>
        </w:rPr>
        <w:t xml:space="preserve"> Moreover the </w:t>
      </w:r>
      <w:r w:rsidRPr="00BA1D22">
        <w:rPr>
          <w:rFonts w:ascii="Times New Roman" w:eastAsia="Times New Roman" w:hAnsi="Times New Roman" w:cs="Times New Roman"/>
          <w:kern w:val="0"/>
          <w:sz w:val="20"/>
          <w:szCs w:val="20"/>
          <w:lang w:val="en-GB" w:eastAsia="ja-JP"/>
          <w14:ligatures w14:val="none"/>
        </w:rPr>
        <w:t xml:space="preserve">TNL (Transport Network Layer) retransmissions (e.g., SCTP) handle </w:t>
      </w:r>
      <w:r w:rsidR="004E56DF">
        <w:rPr>
          <w:rFonts w:ascii="Times New Roman" w:eastAsia="Times New Roman" w:hAnsi="Times New Roman" w:cs="Times New Roman"/>
          <w:kern w:val="0"/>
          <w:sz w:val="20"/>
          <w:szCs w:val="20"/>
          <w:lang w:val="en-GB" w:eastAsia="ja-JP"/>
          <w14:ligatures w14:val="none"/>
        </w:rPr>
        <w:t xml:space="preserve">successfully </w:t>
      </w:r>
      <w:r w:rsidRPr="00BA1D22">
        <w:rPr>
          <w:rFonts w:ascii="Times New Roman" w:eastAsia="Times New Roman" w:hAnsi="Times New Roman" w:cs="Times New Roman"/>
          <w:kern w:val="0"/>
          <w:sz w:val="20"/>
          <w:szCs w:val="20"/>
          <w:lang w:val="en-GB" w:eastAsia="ja-JP"/>
          <w14:ligatures w14:val="none"/>
        </w:rPr>
        <w:t>brief interruptions.</w:t>
      </w:r>
    </w:p>
    <w:p w14:paraId="1F8CCC62" w14:textId="77777777" w:rsidR="004E56DF" w:rsidRPr="004E56DF" w:rsidRDefault="004E56DF" w:rsidP="004E56DF">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Furthermore </w:t>
      </w:r>
      <w:r w:rsidRPr="004E56DF">
        <w:rPr>
          <w:rFonts w:ascii="Times New Roman" w:eastAsia="Times New Roman" w:hAnsi="Times New Roman" w:cs="Times New Roman"/>
          <w:kern w:val="0"/>
          <w:sz w:val="20"/>
          <w:szCs w:val="20"/>
          <w:lang w:val="en-GB" w:eastAsia="ja-JP"/>
          <w14:ligatures w14:val="none"/>
        </w:rPr>
        <w:t>NGAP carries far less traffic than UP. Instead of suspending all NG traffic:</w:t>
      </w:r>
    </w:p>
    <w:p w14:paraId="77898C09" w14:textId="77777777" w:rsidR="004E56DF" w:rsidRPr="004E56DF" w:rsidRDefault="004E56DF" w:rsidP="004E56DF">
      <w:pPr>
        <w:jc w:val="both"/>
        <w:rPr>
          <w:rFonts w:ascii="Times New Roman" w:eastAsia="Times New Roman" w:hAnsi="Times New Roman" w:cs="Times New Roman"/>
          <w:kern w:val="0"/>
          <w:sz w:val="20"/>
          <w:szCs w:val="20"/>
          <w:lang w:val="en-GB" w:eastAsia="ja-JP"/>
          <w14:ligatures w14:val="none"/>
        </w:rPr>
      </w:pPr>
    </w:p>
    <w:p w14:paraId="72CE3D90" w14:textId="77777777" w:rsidR="004E56DF" w:rsidRPr="004E56DF" w:rsidRDefault="004E56DF" w:rsidP="004E56DF">
      <w:pPr>
        <w:pStyle w:val="ListParagraph"/>
        <w:numPr>
          <w:ilvl w:val="0"/>
          <w:numId w:val="33"/>
        </w:numPr>
        <w:jc w:val="both"/>
        <w:rPr>
          <w:rFonts w:ascii="Times New Roman" w:eastAsia="Times New Roman" w:hAnsi="Times New Roman" w:cs="Times New Roman"/>
          <w:kern w:val="0"/>
          <w:sz w:val="20"/>
          <w:szCs w:val="20"/>
          <w:lang w:val="en-GB" w:eastAsia="ja-JP"/>
          <w14:ligatures w14:val="none"/>
        </w:rPr>
      </w:pPr>
      <w:proofErr w:type="spellStart"/>
      <w:proofErr w:type="gramStart"/>
      <w:r w:rsidRPr="004E56DF">
        <w:rPr>
          <w:rFonts w:ascii="Times New Roman" w:eastAsia="Times New Roman" w:hAnsi="Times New Roman" w:cs="Times New Roman"/>
          <w:kern w:val="0"/>
          <w:sz w:val="20"/>
          <w:szCs w:val="20"/>
          <w:lang w:val="en-GB" w:eastAsia="ja-JP"/>
          <w14:ligatures w14:val="none"/>
        </w:rPr>
        <w:t>gNB</w:t>
      </w:r>
      <w:proofErr w:type="spellEnd"/>
      <w:proofErr w:type="gramEnd"/>
      <w:r w:rsidRPr="004E56DF">
        <w:rPr>
          <w:rFonts w:ascii="Times New Roman" w:eastAsia="Times New Roman" w:hAnsi="Times New Roman" w:cs="Times New Roman"/>
          <w:kern w:val="0"/>
          <w:sz w:val="20"/>
          <w:szCs w:val="20"/>
          <w:lang w:val="en-GB" w:eastAsia="ja-JP"/>
          <w14:ligatures w14:val="none"/>
        </w:rPr>
        <w:t xml:space="preserve"> can buffer NGAP messages (e.g., Path Switch Requests).</w:t>
      </w:r>
    </w:p>
    <w:p w14:paraId="6D1CA6BC" w14:textId="77777777" w:rsidR="004E56DF" w:rsidRPr="004E56DF" w:rsidRDefault="004E56DF" w:rsidP="004E56DF">
      <w:pPr>
        <w:jc w:val="both"/>
        <w:rPr>
          <w:rFonts w:ascii="Times New Roman" w:eastAsia="Times New Roman" w:hAnsi="Times New Roman" w:cs="Times New Roman"/>
          <w:kern w:val="0"/>
          <w:sz w:val="20"/>
          <w:szCs w:val="20"/>
          <w:lang w:val="en-GB" w:eastAsia="ja-JP"/>
          <w14:ligatures w14:val="none"/>
        </w:rPr>
      </w:pPr>
    </w:p>
    <w:p w14:paraId="3EF919AC" w14:textId="7F356A03" w:rsidR="004E56DF" w:rsidRPr="004E56DF" w:rsidRDefault="004E56DF" w:rsidP="004E56DF">
      <w:pPr>
        <w:pStyle w:val="ListParagraph"/>
        <w:numPr>
          <w:ilvl w:val="0"/>
          <w:numId w:val="33"/>
        </w:numPr>
        <w:jc w:val="both"/>
        <w:rPr>
          <w:rFonts w:ascii="Times New Roman" w:eastAsia="Times New Roman" w:hAnsi="Times New Roman" w:cs="Times New Roman"/>
          <w:kern w:val="0"/>
          <w:sz w:val="20"/>
          <w:szCs w:val="20"/>
          <w:lang w:val="en-GB" w:eastAsia="ja-JP"/>
          <w14:ligatures w14:val="none"/>
        </w:rPr>
      </w:pPr>
      <w:r w:rsidRPr="004E56DF">
        <w:rPr>
          <w:rFonts w:ascii="Times New Roman" w:eastAsia="Times New Roman" w:hAnsi="Times New Roman" w:cs="Times New Roman"/>
          <w:kern w:val="0"/>
          <w:sz w:val="20"/>
          <w:szCs w:val="20"/>
          <w:lang w:val="en-GB" w:eastAsia="ja-JP"/>
          <w14:ligatures w14:val="none"/>
        </w:rPr>
        <w:t>AMF can tolerate minor delays (existing timers handle this).</w:t>
      </w:r>
    </w:p>
    <w:p w14:paraId="671D1DD4"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630E327E" w14:textId="698C9867" w:rsidR="00BA1D22" w:rsidRPr="004E56DF" w:rsidRDefault="004E56DF" w:rsidP="00BA1D22">
      <w:pPr>
        <w:jc w:val="both"/>
        <w:rPr>
          <w:rFonts w:ascii="Times New Roman" w:eastAsia="Times New Roman" w:hAnsi="Times New Roman" w:cs="Times New Roman"/>
          <w:b/>
          <w:i/>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3</w:t>
      </w:r>
      <w:r w:rsidRPr="00BA1D22">
        <w:rPr>
          <w:rFonts w:ascii="Times New Roman" w:eastAsia="Times New Roman" w:hAnsi="Times New Roman" w:cs="Times New Roman"/>
          <w:b/>
          <w:kern w:val="0"/>
          <w:sz w:val="20"/>
          <w:szCs w:val="20"/>
          <w:lang w:val="en-GB" w:eastAsia="ja-JP"/>
          <w14:ligatures w14:val="none"/>
        </w:rPr>
        <w:t>:</w:t>
      </w:r>
      <w:r>
        <w:rPr>
          <w:rFonts w:ascii="Times New Roman" w:eastAsia="Times New Roman" w:hAnsi="Times New Roman" w:cs="Times New Roman"/>
          <w:b/>
          <w:kern w:val="0"/>
          <w:sz w:val="20"/>
          <w:szCs w:val="20"/>
          <w:lang w:val="en-GB" w:eastAsia="ja-JP"/>
          <w14:ligatures w14:val="none"/>
        </w:rPr>
        <w:t xml:space="preserve"> </w:t>
      </w:r>
      <w:r w:rsidR="00BA1D22" w:rsidRPr="004E56DF">
        <w:rPr>
          <w:rFonts w:ascii="Times New Roman" w:eastAsia="Times New Roman" w:hAnsi="Times New Roman" w:cs="Times New Roman"/>
          <w:b/>
          <w:i/>
          <w:kern w:val="0"/>
          <w:sz w:val="20"/>
          <w:szCs w:val="20"/>
          <w:lang w:val="en-GB" w:eastAsia="ja-JP"/>
          <w14:ligatures w14:val="none"/>
        </w:rPr>
        <w:t xml:space="preserve">Explicit suspend/resume </w:t>
      </w:r>
      <w:proofErr w:type="spellStart"/>
      <w:r w:rsidR="00BA1D22" w:rsidRPr="004E56DF">
        <w:rPr>
          <w:rFonts w:ascii="Times New Roman" w:eastAsia="Times New Roman" w:hAnsi="Times New Roman" w:cs="Times New Roman"/>
          <w:b/>
          <w:i/>
          <w:kern w:val="0"/>
          <w:sz w:val="20"/>
          <w:szCs w:val="20"/>
          <w:lang w:val="en-GB" w:eastAsia="ja-JP"/>
          <w14:ligatures w14:val="none"/>
        </w:rPr>
        <w:t>signaling</w:t>
      </w:r>
      <w:proofErr w:type="spellEnd"/>
      <w:r w:rsidR="00BA1D22" w:rsidRPr="004E56DF">
        <w:rPr>
          <w:rFonts w:ascii="Times New Roman" w:eastAsia="Times New Roman" w:hAnsi="Times New Roman" w:cs="Times New Roman"/>
          <w:b/>
          <w:i/>
          <w:kern w:val="0"/>
          <w:sz w:val="20"/>
          <w:szCs w:val="20"/>
          <w:lang w:val="en-GB" w:eastAsia="ja-JP"/>
          <w14:ligatures w14:val="none"/>
        </w:rPr>
        <w:t xml:space="preserve"> introduces latency that may exceed the FLSO duration i</w:t>
      </w:r>
      <w:r>
        <w:rPr>
          <w:rFonts w:ascii="Times New Roman" w:eastAsia="Times New Roman" w:hAnsi="Times New Roman" w:cs="Times New Roman"/>
          <w:b/>
          <w:i/>
          <w:kern w:val="0"/>
          <w:sz w:val="20"/>
          <w:szCs w:val="20"/>
          <w:lang w:val="en-GB" w:eastAsia="ja-JP"/>
          <w14:ligatures w14:val="none"/>
        </w:rPr>
        <w:t>tself, hence o</w:t>
      </w:r>
      <w:r w:rsidRPr="004E56DF">
        <w:rPr>
          <w:rFonts w:ascii="Times New Roman" w:eastAsia="Times New Roman" w:hAnsi="Times New Roman" w:cs="Times New Roman"/>
          <w:b/>
          <w:i/>
          <w:kern w:val="0"/>
          <w:sz w:val="20"/>
          <w:szCs w:val="20"/>
          <w:lang w:val="en-GB" w:eastAsia="ja-JP"/>
          <w14:ligatures w14:val="none"/>
        </w:rPr>
        <w:t>verhead outweighs benefit</w:t>
      </w:r>
    </w:p>
    <w:p w14:paraId="32B3FBDE" w14:textId="77777777" w:rsidR="00BA1D22" w:rsidRPr="00BA1D22" w:rsidRDefault="00BA1D22" w:rsidP="00BA1D22">
      <w:pPr>
        <w:jc w:val="both"/>
        <w:rPr>
          <w:rFonts w:ascii="Times New Roman" w:eastAsia="Times New Roman" w:hAnsi="Times New Roman" w:cs="Times New Roman"/>
          <w:kern w:val="0"/>
          <w:sz w:val="20"/>
          <w:szCs w:val="20"/>
          <w:lang w:val="en-GB" w:eastAsia="ja-JP"/>
          <w14:ligatures w14:val="none"/>
        </w:rPr>
      </w:pPr>
    </w:p>
    <w:p w14:paraId="372AE99A" w14:textId="3C7B9672" w:rsidR="00542209" w:rsidRDefault="004E56DF" w:rsidP="00BA1D22">
      <w:pPr>
        <w:jc w:val="both"/>
        <w:rPr>
          <w:rFonts w:ascii="Times New Roman" w:eastAsia="Times New Roman" w:hAnsi="Times New Roman" w:cs="Times New Roman"/>
          <w:kern w:val="0"/>
          <w:sz w:val="20"/>
          <w:szCs w:val="20"/>
          <w:lang w:val="en-GB" w:eastAsia="ja-JP"/>
          <w14:ligatures w14:val="none"/>
        </w:rPr>
      </w:pPr>
      <w:r w:rsidRPr="004E56DF">
        <w:rPr>
          <w:rFonts w:ascii="Times New Roman" w:eastAsia="Times New Roman" w:hAnsi="Times New Roman" w:cs="Times New Roman"/>
          <w:b/>
          <w:kern w:val="0"/>
          <w:sz w:val="20"/>
          <w:szCs w:val="20"/>
          <w:lang w:val="en-GB" w:eastAsia="ja-JP"/>
          <w14:ligatures w14:val="none"/>
        </w:rPr>
        <w:t>Observation 4:</w:t>
      </w:r>
      <w:r>
        <w:rPr>
          <w:rFonts w:ascii="Times New Roman" w:eastAsia="Times New Roman" w:hAnsi="Times New Roman" w:cs="Times New Roman"/>
          <w:b/>
          <w:i/>
          <w:kern w:val="0"/>
          <w:sz w:val="20"/>
          <w:szCs w:val="20"/>
          <w:lang w:val="en-GB" w:eastAsia="ja-JP"/>
          <w14:ligatures w14:val="none"/>
        </w:rPr>
        <w:t xml:space="preserve"> </w:t>
      </w:r>
      <w:r w:rsidR="00BA1D22" w:rsidRPr="004E56DF">
        <w:rPr>
          <w:rFonts w:ascii="Times New Roman" w:eastAsia="Times New Roman" w:hAnsi="Times New Roman" w:cs="Times New Roman"/>
          <w:b/>
          <w:i/>
          <w:kern w:val="0"/>
          <w:sz w:val="20"/>
          <w:szCs w:val="20"/>
          <w:lang w:val="en-GB" w:eastAsia="ja-JP"/>
          <w14:ligatures w14:val="none"/>
        </w:rPr>
        <w:t xml:space="preserve">The </w:t>
      </w:r>
      <w:r w:rsidRPr="004E56DF">
        <w:rPr>
          <w:rFonts w:ascii="Times New Roman" w:eastAsia="Times New Roman" w:hAnsi="Times New Roman" w:cs="Times New Roman"/>
          <w:b/>
          <w:i/>
          <w:kern w:val="0"/>
          <w:sz w:val="20"/>
          <w:szCs w:val="20"/>
          <w:lang w:val="en-GB" w:eastAsia="ja-JP"/>
          <w14:ligatures w14:val="none"/>
        </w:rPr>
        <w:t xml:space="preserve">suspend/resume </w:t>
      </w:r>
      <w:r w:rsidR="00BA1D22" w:rsidRPr="004E56DF">
        <w:rPr>
          <w:rFonts w:ascii="Times New Roman" w:eastAsia="Times New Roman" w:hAnsi="Times New Roman" w:cs="Times New Roman"/>
          <w:b/>
          <w:i/>
          <w:kern w:val="0"/>
          <w:sz w:val="20"/>
          <w:szCs w:val="20"/>
          <w:lang w:val="en-GB" w:eastAsia="ja-JP"/>
          <w14:ligatures w14:val="none"/>
        </w:rPr>
        <w:t>proposal solves a non-existent problem—FLSO does not require 5GC coordination</w:t>
      </w:r>
      <w:r w:rsidR="00BA1D22" w:rsidRPr="00BA1D22">
        <w:rPr>
          <w:rFonts w:ascii="Times New Roman" w:eastAsia="Times New Roman" w:hAnsi="Times New Roman" w:cs="Times New Roman"/>
          <w:kern w:val="0"/>
          <w:sz w:val="20"/>
          <w:szCs w:val="20"/>
          <w:lang w:val="en-GB" w:eastAsia="ja-JP"/>
          <w14:ligatures w14:val="none"/>
        </w:rPr>
        <w:t>.</w:t>
      </w:r>
    </w:p>
    <w:p w14:paraId="2460E545" w14:textId="77777777" w:rsidR="00BA1D22" w:rsidRDefault="00BA1D22" w:rsidP="00645B5F">
      <w:pPr>
        <w:jc w:val="both"/>
        <w:rPr>
          <w:rFonts w:ascii="Times New Roman" w:eastAsia="Times New Roman" w:hAnsi="Times New Roman" w:cs="Times New Roman"/>
          <w:kern w:val="0"/>
          <w:sz w:val="20"/>
          <w:szCs w:val="20"/>
          <w:lang w:val="en-GB" w:eastAsia="ja-JP"/>
          <w14:ligatures w14:val="none"/>
        </w:rPr>
      </w:pPr>
    </w:p>
    <w:p w14:paraId="70597635" w14:textId="44A6B487" w:rsidR="00B12E6A" w:rsidRPr="00B12E6A" w:rsidRDefault="00B12E6A" w:rsidP="00645B5F">
      <w:pPr>
        <w:jc w:val="both"/>
        <w:rPr>
          <w:rFonts w:ascii="Times New Roman" w:eastAsia="Times New Roman" w:hAnsi="Times New Roman" w:cs="Times New Roman"/>
          <w:b/>
          <w:i/>
          <w:kern w:val="0"/>
          <w:sz w:val="20"/>
          <w:szCs w:val="20"/>
          <w:lang w:val="en-GB" w:eastAsia="ja-JP"/>
          <w14:ligatures w14:val="none"/>
        </w:rPr>
      </w:pPr>
      <w:r w:rsidRPr="00B12E6A">
        <w:rPr>
          <w:rFonts w:ascii="Times New Roman" w:eastAsia="Times New Roman" w:hAnsi="Times New Roman" w:cs="Times New Roman"/>
          <w:b/>
          <w:kern w:val="0"/>
          <w:sz w:val="20"/>
          <w:szCs w:val="20"/>
          <w:lang w:val="en-GB" w:eastAsia="ja-JP"/>
          <w14:ligatures w14:val="none"/>
        </w:rPr>
        <w:t>Proposal 1</w:t>
      </w:r>
      <w:r w:rsidRPr="00B12E6A">
        <w:rPr>
          <w:rFonts w:ascii="Times New Roman" w:eastAsia="Times New Roman" w:hAnsi="Times New Roman" w:cs="Times New Roman"/>
          <w:b/>
          <w:i/>
          <w:kern w:val="0"/>
          <w:sz w:val="20"/>
          <w:szCs w:val="20"/>
          <w:lang w:val="en-GB" w:eastAsia="ja-JP"/>
          <w14:ligatures w14:val="none"/>
        </w:rPr>
        <w:t xml:space="preserve">: RAN3 do not </w:t>
      </w:r>
      <w:r w:rsidR="002D5302">
        <w:rPr>
          <w:rFonts w:ascii="Times New Roman" w:eastAsia="Times New Roman" w:hAnsi="Times New Roman" w:cs="Times New Roman"/>
          <w:b/>
          <w:i/>
          <w:kern w:val="0"/>
          <w:sz w:val="20"/>
          <w:szCs w:val="20"/>
          <w:lang w:val="en-GB" w:eastAsia="ja-JP"/>
          <w14:ligatures w14:val="none"/>
        </w:rPr>
        <w:t xml:space="preserve">further </w:t>
      </w:r>
      <w:r w:rsidRPr="00B12E6A">
        <w:rPr>
          <w:rFonts w:ascii="Times New Roman" w:eastAsia="Times New Roman" w:hAnsi="Times New Roman" w:cs="Times New Roman"/>
          <w:b/>
          <w:i/>
          <w:kern w:val="0"/>
          <w:sz w:val="20"/>
          <w:szCs w:val="20"/>
          <w:lang w:val="en-GB" w:eastAsia="ja-JP"/>
          <w14:ligatures w14:val="none"/>
        </w:rPr>
        <w:t>consider the suspend/resume proposal for the FLSO functionality</w:t>
      </w:r>
    </w:p>
    <w:p w14:paraId="34483BC5" w14:textId="77777777" w:rsidR="00BA1D22" w:rsidRDefault="00BA1D22" w:rsidP="00645B5F">
      <w:pPr>
        <w:jc w:val="both"/>
        <w:rPr>
          <w:rFonts w:ascii="Times New Roman" w:eastAsia="Times New Roman" w:hAnsi="Times New Roman" w:cs="Times New Roman"/>
          <w:kern w:val="0"/>
          <w:sz w:val="20"/>
          <w:szCs w:val="20"/>
          <w:lang w:val="en-GB" w:eastAsia="ja-JP"/>
          <w14:ligatures w14:val="none"/>
        </w:rPr>
      </w:pPr>
    </w:p>
    <w:p w14:paraId="74D2F61F" w14:textId="2D0CF780" w:rsidR="00036E7F" w:rsidRPr="00F10649" w:rsidRDefault="00036E7F" w:rsidP="00036E7F">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2.</w:t>
      </w:r>
      <w:r>
        <w:rPr>
          <w:rFonts w:ascii="Arial" w:eastAsia="Times New Roman" w:hAnsi="Arial" w:cs="Arial"/>
          <w:color w:val="auto"/>
          <w:sz w:val="28"/>
          <w:szCs w:val="28"/>
          <w:lang w:val="en-GB" w:eastAsia="ja-JP"/>
        </w:rPr>
        <w:t>2</w:t>
      </w:r>
      <w:r w:rsidRPr="00F10649">
        <w:rPr>
          <w:rFonts w:ascii="Arial" w:eastAsia="Times New Roman" w:hAnsi="Arial" w:cs="Arial"/>
          <w:color w:val="auto"/>
          <w:sz w:val="28"/>
          <w:szCs w:val="28"/>
          <w:lang w:val="en-GB" w:eastAsia="ja-JP"/>
        </w:rPr>
        <w:t xml:space="preserve"> </w:t>
      </w:r>
      <w:r w:rsidR="004E56DF">
        <w:rPr>
          <w:rFonts w:ascii="Arial" w:eastAsia="Times New Roman" w:hAnsi="Arial" w:cs="Arial"/>
          <w:color w:val="auto"/>
          <w:sz w:val="28"/>
          <w:szCs w:val="28"/>
          <w:lang w:val="en-GB" w:eastAsia="ja-JP"/>
        </w:rPr>
        <w:t>Alternative solution to FLSO without suspend/resume</w:t>
      </w:r>
    </w:p>
    <w:p w14:paraId="28E93EE4" w14:textId="77777777" w:rsidR="00AF7C69" w:rsidRDefault="00AF7C69" w:rsidP="00036E7F">
      <w:pPr>
        <w:jc w:val="both"/>
        <w:rPr>
          <w:rFonts w:ascii="Times New Roman" w:eastAsia="Times New Roman" w:hAnsi="Times New Roman" w:cs="Times New Roman"/>
          <w:kern w:val="0"/>
          <w:sz w:val="20"/>
          <w:szCs w:val="20"/>
          <w:lang w:val="en-GB" w:eastAsia="ja-JP"/>
          <w14:ligatures w14:val="none"/>
        </w:rPr>
      </w:pPr>
    </w:p>
    <w:p w14:paraId="052ADB55" w14:textId="77777777" w:rsidR="00E742B0" w:rsidRDefault="00E742B0" w:rsidP="00E742B0">
      <w:pPr>
        <w:jc w:val="both"/>
        <w:rPr>
          <w:rFonts w:ascii="Times New Roman" w:eastAsia="Times New Roman" w:hAnsi="Times New Roman" w:cs="Times New Roman"/>
          <w:kern w:val="0"/>
          <w:sz w:val="20"/>
          <w:szCs w:val="20"/>
          <w:lang w:val="en-GB" w:eastAsia="ja-JP"/>
          <w14:ligatures w14:val="none"/>
        </w:rPr>
      </w:pPr>
      <w:r w:rsidRPr="00E742B0">
        <w:rPr>
          <w:rFonts w:ascii="Times New Roman" w:eastAsia="Times New Roman" w:hAnsi="Times New Roman" w:cs="Times New Roman"/>
          <w:kern w:val="0"/>
          <w:sz w:val="20"/>
          <w:szCs w:val="20"/>
          <w:lang w:val="en-GB" w:eastAsia="ja-JP"/>
          <w14:ligatures w14:val="none"/>
        </w:rPr>
        <w:t xml:space="preserve">The proposed suspend/resume mechanism for handling </w:t>
      </w:r>
      <w:r>
        <w:rPr>
          <w:rFonts w:ascii="Times New Roman" w:eastAsia="Times New Roman" w:hAnsi="Times New Roman" w:cs="Times New Roman"/>
          <w:kern w:val="0"/>
          <w:sz w:val="20"/>
          <w:szCs w:val="20"/>
          <w:lang w:val="en-GB" w:eastAsia="ja-JP"/>
          <w14:ligatures w14:val="none"/>
        </w:rPr>
        <w:t>FLSO</w:t>
      </w:r>
      <w:r w:rsidRPr="00E742B0">
        <w:rPr>
          <w:rFonts w:ascii="Times New Roman" w:eastAsia="Times New Roman" w:hAnsi="Times New Roman" w:cs="Times New Roman"/>
          <w:kern w:val="0"/>
          <w:sz w:val="20"/>
          <w:szCs w:val="20"/>
          <w:lang w:val="en-GB" w:eastAsia="ja-JP"/>
          <w14:ligatures w14:val="none"/>
        </w:rPr>
        <w:t xml:space="preserve"> in regenerative NTN </w:t>
      </w:r>
      <w:proofErr w:type="spellStart"/>
      <w:r w:rsidRPr="00E742B0">
        <w:rPr>
          <w:rFonts w:ascii="Times New Roman" w:eastAsia="Times New Roman" w:hAnsi="Times New Roman" w:cs="Times New Roman"/>
          <w:kern w:val="0"/>
          <w:sz w:val="20"/>
          <w:szCs w:val="20"/>
          <w:lang w:val="en-GB" w:eastAsia="ja-JP"/>
          <w14:ligatures w14:val="none"/>
        </w:rPr>
        <w:t>gNBs</w:t>
      </w:r>
      <w:proofErr w:type="spellEnd"/>
      <w:r w:rsidRPr="00E742B0">
        <w:rPr>
          <w:rFonts w:ascii="Times New Roman" w:eastAsia="Times New Roman" w:hAnsi="Times New Roman" w:cs="Times New Roman"/>
          <w:kern w:val="0"/>
          <w:sz w:val="20"/>
          <w:szCs w:val="20"/>
          <w:lang w:val="en-GB" w:eastAsia="ja-JP"/>
          <w14:ligatures w14:val="none"/>
        </w:rPr>
        <w:t xml:space="preserve"> introduces unnecessary complexity, given the predictable and ultra-short nature of FLSO interruptions (typically &lt;1 </w:t>
      </w:r>
      <w:proofErr w:type="spellStart"/>
      <w:r w:rsidRPr="00E742B0">
        <w:rPr>
          <w:rFonts w:ascii="Times New Roman" w:eastAsia="Times New Roman" w:hAnsi="Times New Roman" w:cs="Times New Roman"/>
          <w:kern w:val="0"/>
          <w:sz w:val="20"/>
          <w:szCs w:val="20"/>
          <w:lang w:val="en-GB" w:eastAsia="ja-JP"/>
          <w14:ligatures w14:val="none"/>
        </w:rPr>
        <w:t>ms</w:t>
      </w:r>
      <w:proofErr w:type="spellEnd"/>
      <w:r w:rsidRPr="00E742B0">
        <w:rPr>
          <w:rFonts w:ascii="Times New Roman" w:eastAsia="Times New Roman" w:hAnsi="Times New Roman" w:cs="Times New Roman"/>
          <w:kern w:val="0"/>
          <w:sz w:val="20"/>
          <w:szCs w:val="20"/>
          <w:lang w:val="en-GB" w:eastAsia="ja-JP"/>
          <w14:ligatures w14:val="none"/>
        </w:rPr>
        <w:t xml:space="preserve">). Such brief disruptions can be effectively managed at the transport layer (e.g., via SCTP retransmissions and buffering) without requiring explicit NGAP </w:t>
      </w:r>
      <w:proofErr w:type="spellStart"/>
      <w:r w:rsidRPr="00E742B0">
        <w:rPr>
          <w:rFonts w:ascii="Times New Roman" w:eastAsia="Times New Roman" w:hAnsi="Times New Roman" w:cs="Times New Roman"/>
          <w:kern w:val="0"/>
          <w:sz w:val="20"/>
          <w:szCs w:val="20"/>
          <w:lang w:val="en-GB" w:eastAsia="ja-JP"/>
          <w14:ligatures w14:val="none"/>
        </w:rPr>
        <w:t>signaling</w:t>
      </w:r>
      <w:proofErr w:type="spellEnd"/>
      <w:r w:rsidRPr="00E742B0">
        <w:rPr>
          <w:rFonts w:ascii="Times New Roman" w:eastAsia="Times New Roman" w:hAnsi="Times New Roman" w:cs="Times New Roman"/>
          <w:kern w:val="0"/>
          <w:sz w:val="20"/>
          <w:szCs w:val="20"/>
          <w:lang w:val="en-GB" w:eastAsia="ja-JP"/>
          <w14:ligatures w14:val="none"/>
        </w:rPr>
        <w:t xml:space="preserve"> to the 5GC. </w:t>
      </w:r>
    </w:p>
    <w:p w14:paraId="514D17BB" w14:textId="77777777" w:rsidR="00E742B0" w:rsidRDefault="00E742B0" w:rsidP="00E742B0">
      <w:pPr>
        <w:jc w:val="both"/>
        <w:rPr>
          <w:rFonts w:ascii="Times New Roman" w:eastAsia="Times New Roman" w:hAnsi="Times New Roman" w:cs="Times New Roman"/>
          <w:kern w:val="0"/>
          <w:sz w:val="20"/>
          <w:szCs w:val="20"/>
          <w:lang w:val="en-GB" w:eastAsia="ja-JP"/>
          <w14:ligatures w14:val="none"/>
        </w:rPr>
      </w:pPr>
    </w:p>
    <w:p w14:paraId="15943A53" w14:textId="77777777" w:rsidR="00E742B0" w:rsidRDefault="00E742B0" w:rsidP="00E742B0">
      <w:pPr>
        <w:jc w:val="both"/>
        <w:rPr>
          <w:rFonts w:ascii="Times New Roman" w:eastAsia="Times New Roman" w:hAnsi="Times New Roman" w:cs="Times New Roman"/>
          <w:kern w:val="0"/>
          <w:sz w:val="20"/>
          <w:szCs w:val="20"/>
          <w:lang w:val="en-GB" w:eastAsia="ja-JP"/>
          <w14:ligatures w14:val="none"/>
        </w:rPr>
      </w:pPr>
      <w:r w:rsidRPr="00E742B0">
        <w:rPr>
          <w:rFonts w:ascii="Times New Roman" w:eastAsia="Times New Roman" w:hAnsi="Times New Roman" w:cs="Times New Roman"/>
          <w:kern w:val="0"/>
          <w:sz w:val="20"/>
          <w:szCs w:val="20"/>
          <w:lang w:val="en-GB" w:eastAsia="ja-JP"/>
          <w14:ligatures w14:val="none"/>
        </w:rPr>
        <w:t xml:space="preserve">The average medium throughput in NTN scenarios further supports this approach, as transport-layer resilience (e.g., TNL retransmissions, packet buffering) is sufficient to mitigate any transient packet loss. Given that FLSO events are scheduled and last only milliseconds, involving the core network via suspend/resume procedures introduces excessive control-plane overhead without tangible performance benefits. Instead, the </w:t>
      </w:r>
      <w:proofErr w:type="spellStart"/>
      <w:r w:rsidRPr="00E742B0">
        <w:rPr>
          <w:rFonts w:ascii="Times New Roman" w:eastAsia="Times New Roman" w:hAnsi="Times New Roman" w:cs="Times New Roman"/>
          <w:kern w:val="0"/>
          <w:sz w:val="20"/>
          <w:szCs w:val="20"/>
          <w:lang w:val="en-GB" w:eastAsia="ja-JP"/>
          <w14:ligatures w14:val="none"/>
        </w:rPr>
        <w:t>gNB</w:t>
      </w:r>
      <w:proofErr w:type="spellEnd"/>
      <w:r w:rsidRPr="00E742B0">
        <w:rPr>
          <w:rFonts w:ascii="Times New Roman" w:eastAsia="Times New Roman" w:hAnsi="Times New Roman" w:cs="Times New Roman"/>
          <w:kern w:val="0"/>
          <w:sz w:val="20"/>
          <w:szCs w:val="20"/>
          <w:lang w:val="en-GB" w:eastAsia="ja-JP"/>
          <w14:ligatures w14:val="none"/>
        </w:rPr>
        <w:t xml:space="preserve"> can autonomously manage FLSO transitions using existing protocol mechanisms, avoiding additional </w:t>
      </w:r>
      <w:proofErr w:type="spellStart"/>
      <w:r w:rsidRPr="00E742B0">
        <w:rPr>
          <w:rFonts w:ascii="Times New Roman" w:eastAsia="Times New Roman" w:hAnsi="Times New Roman" w:cs="Times New Roman"/>
          <w:kern w:val="0"/>
          <w:sz w:val="20"/>
          <w:szCs w:val="20"/>
          <w:lang w:val="en-GB" w:eastAsia="ja-JP"/>
          <w14:ligatures w14:val="none"/>
        </w:rPr>
        <w:t>signaling</w:t>
      </w:r>
      <w:proofErr w:type="spellEnd"/>
      <w:r w:rsidRPr="00E742B0">
        <w:rPr>
          <w:rFonts w:ascii="Times New Roman" w:eastAsia="Times New Roman" w:hAnsi="Times New Roman" w:cs="Times New Roman"/>
          <w:kern w:val="0"/>
          <w:sz w:val="20"/>
          <w:szCs w:val="20"/>
          <w:lang w:val="en-GB" w:eastAsia="ja-JP"/>
          <w14:ligatures w14:val="none"/>
        </w:rPr>
        <w:t xml:space="preserve"> latency that may exceed the interruption duration itself. </w:t>
      </w:r>
    </w:p>
    <w:p w14:paraId="58AE64FD" w14:textId="77777777" w:rsidR="00E742B0" w:rsidRDefault="00E742B0" w:rsidP="00E742B0">
      <w:pPr>
        <w:jc w:val="both"/>
        <w:rPr>
          <w:rFonts w:ascii="Times New Roman" w:eastAsia="Times New Roman" w:hAnsi="Times New Roman" w:cs="Times New Roman"/>
          <w:kern w:val="0"/>
          <w:sz w:val="20"/>
          <w:szCs w:val="20"/>
          <w:lang w:val="en-GB" w:eastAsia="ja-JP"/>
          <w14:ligatures w14:val="none"/>
        </w:rPr>
      </w:pPr>
    </w:p>
    <w:p w14:paraId="0736B0C4" w14:textId="55661C1A" w:rsidR="00AF7C69" w:rsidRDefault="00E742B0" w:rsidP="00E742B0">
      <w:pPr>
        <w:jc w:val="both"/>
        <w:rPr>
          <w:rFonts w:ascii="Times New Roman" w:eastAsia="Times New Roman" w:hAnsi="Times New Roman" w:cs="Times New Roman"/>
          <w:kern w:val="0"/>
          <w:sz w:val="20"/>
          <w:szCs w:val="20"/>
          <w:lang w:val="en-GB" w:eastAsia="ja-JP"/>
          <w14:ligatures w14:val="none"/>
        </w:rPr>
      </w:pPr>
      <w:r w:rsidRPr="00E742B0">
        <w:rPr>
          <w:rFonts w:ascii="Times New Roman" w:eastAsia="Times New Roman" w:hAnsi="Times New Roman" w:cs="Times New Roman"/>
          <w:kern w:val="0"/>
          <w:sz w:val="20"/>
          <w:szCs w:val="20"/>
          <w:lang w:val="en-GB" w:eastAsia="ja-JP"/>
          <w14:ligatures w14:val="none"/>
        </w:rPr>
        <w:t xml:space="preserve">Since most user-plane traffic tolerates sub-second delays, and control-plane messages can be buffered locally, there is no demonstrated need for 5GC coordination. The proposal’s reliance on NGAP modifications also contradicts prior RAN3 decisions, where similar suspend/resume concepts were rejected due to scalability concerns. Given these factors, the most efficient solution is to rely on lower-layer recovery mechanisms rather than introducing new core network </w:t>
      </w:r>
      <w:proofErr w:type="spellStart"/>
      <w:r w:rsidRPr="00E742B0">
        <w:rPr>
          <w:rFonts w:ascii="Times New Roman" w:eastAsia="Times New Roman" w:hAnsi="Times New Roman" w:cs="Times New Roman"/>
          <w:kern w:val="0"/>
          <w:sz w:val="20"/>
          <w:szCs w:val="20"/>
          <w:lang w:val="en-GB" w:eastAsia="ja-JP"/>
          <w14:ligatures w14:val="none"/>
        </w:rPr>
        <w:t>signaling</w:t>
      </w:r>
      <w:proofErr w:type="spellEnd"/>
      <w:r w:rsidRPr="00E742B0">
        <w:rPr>
          <w:rFonts w:ascii="Times New Roman" w:eastAsia="Times New Roman" w:hAnsi="Times New Roman" w:cs="Times New Roman"/>
          <w:kern w:val="0"/>
          <w:sz w:val="20"/>
          <w:szCs w:val="20"/>
          <w:lang w:val="en-GB" w:eastAsia="ja-JP"/>
          <w14:ligatures w14:val="none"/>
        </w:rPr>
        <w:t xml:space="preserve"> for an event that is both predictable and fleeting.</w:t>
      </w:r>
      <w:r>
        <w:rPr>
          <w:rFonts w:ascii="Times New Roman" w:eastAsia="Times New Roman" w:hAnsi="Times New Roman" w:cs="Times New Roman"/>
          <w:kern w:val="0"/>
          <w:sz w:val="20"/>
          <w:szCs w:val="20"/>
          <w:lang w:val="en-GB" w:eastAsia="ja-JP"/>
          <w14:ligatures w14:val="none"/>
        </w:rPr>
        <w:t xml:space="preserve"> Some proposed </w:t>
      </w:r>
      <w:r w:rsidR="00AF7C69" w:rsidRPr="00AF7C69">
        <w:rPr>
          <w:rFonts w:ascii="Times New Roman" w:eastAsia="Times New Roman" w:hAnsi="Times New Roman" w:cs="Times New Roman"/>
          <w:kern w:val="0"/>
          <w:sz w:val="20"/>
          <w:szCs w:val="20"/>
          <w:lang w:val="en-GB" w:eastAsia="ja-JP"/>
          <w14:ligatures w14:val="none"/>
        </w:rPr>
        <w:t xml:space="preserve">alternative methods </w:t>
      </w:r>
      <w:r>
        <w:rPr>
          <w:rFonts w:ascii="Times New Roman" w:eastAsia="Times New Roman" w:hAnsi="Times New Roman" w:cs="Times New Roman"/>
          <w:kern w:val="0"/>
          <w:sz w:val="20"/>
          <w:szCs w:val="20"/>
          <w:lang w:val="en-GB" w:eastAsia="ja-JP"/>
          <w14:ligatures w14:val="none"/>
        </w:rPr>
        <w:t xml:space="preserve">follow </w:t>
      </w:r>
      <w:r w:rsidR="00AF7C69" w:rsidRPr="00AF7C69">
        <w:rPr>
          <w:rFonts w:ascii="Times New Roman" w:eastAsia="Times New Roman" w:hAnsi="Times New Roman" w:cs="Times New Roman"/>
          <w:kern w:val="0"/>
          <w:sz w:val="20"/>
          <w:szCs w:val="20"/>
          <w:lang w:val="en-GB" w:eastAsia="ja-JP"/>
          <w14:ligatures w14:val="none"/>
        </w:rPr>
        <w:t xml:space="preserve">to efficiently support Hard Feeder Link Switch </w:t>
      </w:r>
      <w:proofErr w:type="gramStart"/>
      <w:r w:rsidR="00AF7C69" w:rsidRPr="00AF7C69">
        <w:rPr>
          <w:rFonts w:ascii="Times New Roman" w:eastAsia="Times New Roman" w:hAnsi="Times New Roman" w:cs="Times New Roman"/>
          <w:kern w:val="0"/>
          <w:sz w:val="20"/>
          <w:szCs w:val="20"/>
          <w:lang w:val="en-GB" w:eastAsia="ja-JP"/>
          <w14:ligatures w14:val="none"/>
        </w:rPr>
        <w:t>Over</w:t>
      </w:r>
      <w:proofErr w:type="gramEnd"/>
      <w:r w:rsidR="00AF7C69" w:rsidRPr="00AF7C69">
        <w:rPr>
          <w:rFonts w:ascii="Times New Roman" w:eastAsia="Times New Roman" w:hAnsi="Times New Roman" w:cs="Times New Roman"/>
          <w:kern w:val="0"/>
          <w:sz w:val="20"/>
          <w:szCs w:val="20"/>
          <w:lang w:val="en-GB" w:eastAsia="ja-JP"/>
          <w14:ligatures w14:val="none"/>
        </w:rPr>
        <w:t xml:space="preserve"> (FLSO) in 5G NTN regenerative payload architecture, ensuring minimal interruption for both Control Plane (CP) and User Plane (UP) without requiring suspend/resu</w:t>
      </w:r>
      <w:r>
        <w:rPr>
          <w:rFonts w:ascii="Times New Roman" w:eastAsia="Times New Roman" w:hAnsi="Times New Roman" w:cs="Times New Roman"/>
          <w:kern w:val="0"/>
          <w:sz w:val="20"/>
          <w:szCs w:val="20"/>
          <w:lang w:val="en-GB" w:eastAsia="ja-JP"/>
          <w14:ligatures w14:val="none"/>
        </w:rPr>
        <w:t xml:space="preserve">me </w:t>
      </w:r>
      <w:proofErr w:type="spellStart"/>
      <w:r>
        <w:rPr>
          <w:rFonts w:ascii="Times New Roman" w:eastAsia="Times New Roman" w:hAnsi="Times New Roman" w:cs="Times New Roman"/>
          <w:kern w:val="0"/>
          <w:sz w:val="20"/>
          <w:szCs w:val="20"/>
          <w:lang w:val="en-GB" w:eastAsia="ja-JP"/>
          <w14:ligatures w14:val="none"/>
        </w:rPr>
        <w:t>signaling</w:t>
      </w:r>
      <w:proofErr w:type="spellEnd"/>
      <w:r>
        <w:rPr>
          <w:rFonts w:ascii="Times New Roman" w:eastAsia="Times New Roman" w:hAnsi="Times New Roman" w:cs="Times New Roman"/>
          <w:kern w:val="0"/>
          <w:sz w:val="20"/>
          <w:szCs w:val="20"/>
          <w:lang w:val="en-GB" w:eastAsia="ja-JP"/>
          <w14:ligatures w14:val="none"/>
        </w:rPr>
        <w:t xml:space="preserve"> over NG interfaces</w:t>
      </w:r>
    </w:p>
    <w:p w14:paraId="582804A0" w14:textId="77777777" w:rsidR="00AF7C69" w:rsidRDefault="00AF7C69" w:rsidP="00E742B0">
      <w:pPr>
        <w:jc w:val="both"/>
        <w:rPr>
          <w:rFonts w:ascii="Times New Roman" w:eastAsia="Times New Roman" w:hAnsi="Times New Roman" w:cs="Times New Roman"/>
          <w:kern w:val="0"/>
          <w:sz w:val="20"/>
          <w:szCs w:val="20"/>
          <w:lang w:val="en-GB" w:eastAsia="ja-JP"/>
          <w14:ligatures w14:val="none"/>
        </w:rPr>
      </w:pPr>
    </w:p>
    <w:p w14:paraId="12465B86" w14:textId="0E6EF015" w:rsidR="00AF7C69" w:rsidRDefault="00B12E6A" w:rsidP="00B12E6A">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lastRenderedPageBreak/>
        <w:t>Leveraging</w:t>
      </w:r>
      <w:r w:rsidRPr="00B12E6A">
        <w:rPr>
          <w:rFonts w:ascii="Times New Roman" w:eastAsia="Times New Roman" w:hAnsi="Times New Roman" w:cs="Times New Roman"/>
          <w:kern w:val="0"/>
          <w:sz w:val="20"/>
          <w:szCs w:val="20"/>
          <w:lang w:val="en-GB" w:eastAsia="ja-JP"/>
          <w14:ligatures w14:val="none"/>
        </w:rPr>
        <w:t xml:space="preserve"> the deterministic motion of LEO satellites using GNSS data and orbital ephemeris</w:t>
      </w:r>
      <w:r>
        <w:rPr>
          <w:rFonts w:ascii="Times New Roman" w:eastAsia="Times New Roman" w:hAnsi="Times New Roman" w:cs="Times New Roman"/>
          <w:kern w:val="0"/>
          <w:sz w:val="20"/>
          <w:szCs w:val="20"/>
          <w:lang w:val="en-GB" w:eastAsia="ja-JP"/>
          <w14:ligatures w14:val="none"/>
        </w:rPr>
        <w:t>, allows t</w:t>
      </w:r>
      <w:r w:rsidRPr="00B12E6A">
        <w:rPr>
          <w:rFonts w:ascii="Times New Roman" w:eastAsia="Times New Roman" w:hAnsi="Times New Roman" w:cs="Times New Roman"/>
          <w:kern w:val="0"/>
          <w:sz w:val="20"/>
          <w:szCs w:val="20"/>
          <w:lang w:val="en-GB" w:eastAsia="ja-JP"/>
          <w14:ligatures w14:val="none"/>
        </w:rPr>
        <w:t>he NTN Control Function (NTN-CF) or</w:t>
      </w:r>
      <w:r>
        <w:rPr>
          <w:rFonts w:ascii="Times New Roman" w:eastAsia="Times New Roman" w:hAnsi="Times New Roman" w:cs="Times New Roman"/>
          <w:kern w:val="0"/>
          <w:sz w:val="20"/>
          <w:szCs w:val="20"/>
          <w:lang w:val="en-GB" w:eastAsia="ja-JP"/>
          <w14:ligatures w14:val="none"/>
        </w:rPr>
        <w:t xml:space="preserve"> the</w:t>
      </w:r>
      <w:r w:rsidRPr="00B12E6A">
        <w:rPr>
          <w:rFonts w:ascii="Times New Roman" w:eastAsia="Times New Roman" w:hAnsi="Times New Roman" w:cs="Times New Roman"/>
          <w:kern w:val="0"/>
          <w:sz w:val="20"/>
          <w:szCs w:val="20"/>
          <w:lang w:val="en-GB" w:eastAsia="ja-JP"/>
          <w14:ligatures w14:val="none"/>
        </w:rPr>
        <w:t xml:space="preserve"> </w:t>
      </w:r>
      <w:proofErr w:type="spellStart"/>
      <w:r w:rsidRPr="00B12E6A">
        <w:rPr>
          <w:rFonts w:ascii="Times New Roman" w:eastAsia="Times New Roman" w:hAnsi="Times New Roman" w:cs="Times New Roman"/>
          <w:kern w:val="0"/>
          <w:sz w:val="20"/>
          <w:szCs w:val="20"/>
          <w:lang w:val="en-GB" w:eastAsia="ja-JP"/>
          <w14:ligatures w14:val="none"/>
        </w:rPr>
        <w:t>gNB</w:t>
      </w:r>
      <w:proofErr w:type="spellEnd"/>
      <w:r w:rsidRPr="00B12E6A">
        <w:rPr>
          <w:rFonts w:ascii="Times New Roman" w:eastAsia="Times New Roman" w:hAnsi="Times New Roman" w:cs="Times New Roman"/>
          <w:kern w:val="0"/>
          <w:sz w:val="20"/>
          <w:szCs w:val="20"/>
          <w:lang w:val="en-GB" w:eastAsia="ja-JP"/>
          <w14:ligatures w14:val="none"/>
        </w:rPr>
        <w:t xml:space="preserve"> </w:t>
      </w:r>
      <w:r>
        <w:rPr>
          <w:rFonts w:ascii="Times New Roman" w:eastAsia="Times New Roman" w:hAnsi="Times New Roman" w:cs="Times New Roman"/>
          <w:kern w:val="0"/>
          <w:sz w:val="20"/>
          <w:szCs w:val="20"/>
          <w:lang w:val="en-GB" w:eastAsia="ja-JP"/>
          <w14:ligatures w14:val="none"/>
        </w:rPr>
        <w:t xml:space="preserve">to </w:t>
      </w:r>
      <w:r w:rsidRPr="00B12E6A">
        <w:rPr>
          <w:rFonts w:ascii="Times New Roman" w:eastAsia="Times New Roman" w:hAnsi="Times New Roman" w:cs="Times New Roman"/>
          <w:kern w:val="0"/>
          <w:sz w:val="20"/>
          <w:szCs w:val="20"/>
          <w:lang w:val="en-GB" w:eastAsia="ja-JP"/>
          <w14:ligatures w14:val="none"/>
        </w:rPr>
        <w:t>predict exact FLSO time and</w:t>
      </w:r>
      <w:r>
        <w:rPr>
          <w:rFonts w:ascii="Times New Roman" w:eastAsia="Times New Roman" w:hAnsi="Times New Roman" w:cs="Times New Roman"/>
          <w:kern w:val="0"/>
          <w:sz w:val="20"/>
          <w:szCs w:val="20"/>
          <w:lang w:val="en-GB" w:eastAsia="ja-JP"/>
          <w14:ligatures w14:val="none"/>
        </w:rPr>
        <w:t xml:space="preserve"> p</w:t>
      </w:r>
      <w:r w:rsidRPr="00B12E6A">
        <w:rPr>
          <w:rFonts w:ascii="Times New Roman" w:eastAsia="Times New Roman" w:hAnsi="Times New Roman" w:cs="Times New Roman"/>
          <w:kern w:val="0"/>
          <w:sz w:val="20"/>
          <w:szCs w:val="20"/>
          <w:lang w:val="en-GB" w:eastAsia="ja-JP"/>
          <w14:ligatures w14:val="none"/>
        </w:rPr>
        <w:t>re-schedule traffic offloading</w:t>
      </w:r>
      <w:r>
        <w:rPr>
          <w:rFonts w:ascii="Times New Roman" w:eastAsia="Times New Roman" w:hAnsi="Times New Roman" w:cs="Times New Roman"/>
          <w:kern w:val="0"/>
          <w:sz w:val="20"/>
          <w:szCs w:val="20"/>
          <w:lang w:val="en-GB" w:eastAsia="ja-JP"/>
          <w14:ligatures w14:val="none"/>
        </w:rPr>
        <w:t>, b</w:t>
      </w:r>
      <w:r w:rsidRPr="00B12E6A">
        <w:rPr>
          <w:rFonts w:ascii="Times New Roman" w:eastAsia="Times New Roman" w:hAnsi="Times New Roman" w:cs="Times New Roman"/>
          <w:kern w:val="0"/>
          <w:sz w:val="20"/>
          <w:szCs w:val="20"/>
          <w:lang w:val="en-GB" w:eastAsia="ja-JP"/>
          <w14:ligatures w14:val="none"/>
        </w:rPr>
        <w:t>uffer uplink and downlink traffic</w:t>
      </w:r>
      <w:r>
        <w:rPr>
          <w:rFonts w:ascii="Times New Roman" w:eastAsia="Times New Roman" w:hAnsi="Times New Roman" w:cs="Times New Roman"/>
          <w:kern w:val="0"/>
          <w:sz w:val="20"/>
          <w:szCs w:val="20"/>
          <w:lang w:val="en-GB" w:eastAsia="ja-JP"/>
          <w14:ligatures w14:val="none"/>
        </w:rPr>
        <w:t xml:space="preserve"> and/or n</w:t>
      </w:r>
      <w:r w:rsidRPr="00B12E6A">
        <w:rPr>
          <w:rFonts w:ascii="Times New Roman" w:eastAsia="Times New Roman" w:hAnsi="Times New Roman" w:cs="Times New Roman"/>
          <w:kern w:val="0"/>
          <w:sz w:val="20"/>
          <w:szCs w:val="20"/>
          <w:lang w:val="en-GB" w:eastAsia="ja-JP"/>
          <w14:ligatures w14:val="none"/>
        </w:rPr>
        <w:t xml:space="preserve">otify UEs indirectly using existing </w:t>
      </w:r>
      <w:proofErr w:type="spellStart"/>
      <w:r w:rsidRPr="00B12E6A">
        <w:rPr>
          <w:rFonts w:ascii="Times New Roman" w:eastAsia="Times New Roman" w:hAnsi="Times New Roman" w:cs="Times New Roman"/>
          <w:kern w:val="0"/>
          <w:sz w:val="20"/>
          <w:szCs w:val="20"/>
          <w:lang w:val="en-GB" w:eastAsia="ja-JP"/>
          <w14:ligatures w14:val="none"/>
        </w:rPr>
        <w:t>signaling</w:t>
      </w:r>
      <w:proofErr w:type="spellEnd"/>
    </w:p>
    <w:p w14:paraId="3031DEA6" w14:textId="77777777" w:rsidR="00AF7C69" w:rsidRDefault="00AF7C69" w:rsidP="00036E7F">
      <w:pPr>
        <w:jc w:val="both"/>
        <w:rPr>
          <w:rFonts w:ascii="Times New Roman" w:eastAsia="Times New Roman" w:hAnsi="Times New Roman" w:cs="Times New Roman"/>
          <w:kern w:val="0"/>
          <w:sz w:val="20"/>
          <w:szCs w:val="20"/>
          <w:lang w:val="en-GB" w:eastAsia="ja-JP"/>
          <w14:ligatures w14:val="none"/>
        </w:rPr>
      </w:pPr>
    </w:p>
    <w:p w14:paraId="04375E46" w14:textId="72884204" w:rsidR="00AF7C69" w:rsidRPr="00B12E6A" w:rsidRDefault="00B12E6A" w:rsidP="00036E7F">
      <w:pPr>
        <w:jc w:val="both"/>
        <w:rPr>
          <w:rFonts w:ascii="Times New Roman" w:eastAsia="Times New Roman" w:hAnsi="Times New Roman" w:cs="Times New Roman"/>
          <w:b/>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2</w:t>
      </w:r>
      <w:r w:rsidRPr="00B12E6A">
        <w:rPr>
          <w:rFonts w:ascii="Times New Roman" w:eastAsia="Times New Roman" w:hAnsi="Times New Roman" w:cs="Times New Roman"/>
          <w:b/>
          <w:kern w:val="0"/>
          <w:sz w:val="20"/>
          <w:szCs w:val="20"/>
          <w:lang w:val="en-GB" w:eastAsia="ja-JP"/>
          <w14:ligatures w14:val="none"/>
        </w:rPr>
        <w:t xml:space="preserve">: </w:t>
      </w:r>
      <w:r w:rsidRPr="00B12E6A">
        <w:rPr>
          <w:rFonts w:ascii="Times New Roman" w:eastAsia="Times New Roman" w:hAnsi="Times New Roman" w:cs="Times New Roman"/>
          <w:b/>
          <w:i/>
          <w:kern w:val="0"/>
          <w:sz w:val="20"/>
          <w:szCs w:val="20"/>
          <w:lang w:val="en-GB" w:eastAsia="ja-JP"/>
          <w14:ligatures w14:val="none"/>
        </w:rPr>
        <w:t>Use Predictive Pre-Scheduling Based on Ephemeris Awareness to handle the FLSO short interruption time issues</w:t>
      </w:r>
    </w:p>
    <w:p w14:paraId="5B286058" w14:textId="77777777" w:rsidR="00AF7C69" w:rsidRPr="00A57E2D" w:rsidRDefault="00AF7C69" w:rsidP="00036E7F">
      <w:pPr>
        <w:jc w:val="both"/>
        <w:rPr>
          <w:rFonts w:ascii="Times New Roman" w:eastAsia="Times New Roman" w:hAnsi="Times New Roman" w:cs="Times New Roman"/>
          <w:kern w:val="0"/>
          <w:sz w:val="20"/>
          <w:szCs w:val="20"/>
          <w:lang w:eastAsia="ja-JP"/>
          <w14:ligatures w14:val="none"/>
        </w:rPr>
      </w:pPr>
    </w:p>
    <w:p w14:paraId="370503A9" w14:textId="45366CA9" w:rsidR="00AF7C69" w:rsidRDefault="004540D2" w:rsidP="004540D2">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Another proposed approach/solution (typically vendor proprietary implementation) is to d</w:t>
      </w:r>
      <w:r w:rsidRPr="004540D2">
        <w:rPr>
          <w:rFonts w:ascii="Times New Roman" w:eastAsia="Times New Roman" w:hAnsi="Times New Roman" w:cs="Times New Roman"/>
          <w:kern w:val="0"/>
          <w:sz w:val="20"/>
          <w:szCs w:val="20"/>
          <w:lang w:val="en-GB" w:eastAsia="ja-JP"/>
          <w14:ligatures w14:val="none"/>
        </w:rPr>
        <w:t>esign the regenerative payload to maintain simultaneous or overlapping connectivity with two gateways during FLSO.</w:t>
      </w:r>
      <w:r>
        <w:rPr>
          <w:rFonts w:ascii="Times New Roman" w:eastAsia="Times New Roman" w:hAnsi="Times New Roman" w:cs="Times New Roman"/>
          <w:kern w:val="0"/>
          <w:sz w:val="20"/>
          <w:szCs w:val="20"/>
          <w:lang w:val="en-GB" w:eastAsia="ja-JP"/>
          <w14:ligatures w14:val="none"/>
        </w:rPr>
        <w:t xml:space="preserve"> Hence d</w:t>
      </w:r>
      <w:r w:rsidRPr="004540D2">
        <w:rPr>
          <w:rFonts w:ascii="Times New Roman" w:eastAsia="Times New Roman" w:hAnsi="Times New Roman" w:cs="Times New Roman"/>
          <w:kern w:val="0"/>
          <w:sz w:val="20"/>
          <w:szCs w:val="20"/>
          <w:lang w:val="en-GB" w:eastAsia="ja-JP"/>
          <w14:ligatures w14:val="none"/>
        </w:rPr>
        <w:t>uring overlap</w:t>
      </w:r>
      <w:r>
        <w:rPr>
          <w:rFonts w:ascii="Times New Roman" w:eastAsia="Times New Roman" w:hAnsi="Times New Roman" w:cs="Times New Roman"/>
          <w:kern w:val="0"/>
          <w:sz w:val="20"/>
          <w:szCs w:val="20"/>
          <w:lang w:val="en-GB" w:eastAsia="ja-JP"/>
          <w14:ligatures w14:val="none"/>
        </w:rPr>
        <w:t xml:space="preserve"> the s</w:t>
      </w:r>
      <w:r w:rsidRPr="004540D2">
        <w:rPr>
          <w:rFonts w:ascii="Times New Roman" w:eastAsia="Times New Roman" w:hAnsi="Times New Roman" w:cs="Times New Roman"/>
          <w:kern w:val="0"/>
          <w:sz w:val="20"/>
          <w:szCs w:val="20"/>
          <w:lang w:val="en-GB" w:eastAsia="ja-JP"/>
          <w14:ligatures w14:val="none"/>
        </w:rPr>
        <w:t>witch is seamless</w:t>
      </w:r>
      <w:r>
        <w:rPr>
          <w:rFonts w:ascii="Times New Roman" w:eastAsia="Times New Roman" w:hAnsi="Times New Roman" w:cs="Times New Roman"/>
          <w:kern w:val="0"/>
          <w:sz w:val="20"/>
          <w:szCs w:val="20"/>
          <w:lang w:val="en-GB" w:eastAsia="ja-JP"/>
          <w14:ligatures w14:val="none"/>
        </w:rPr>
        <w:t xml:space="preserve"> and n</w:t>
      </w:r>
      <w:r w:rsidRPr="004540D2">
        <w:rPr>
          <w:rFonts w:ascii="Times New Roman" w:eastAsia="Times New Roman" w:hAnsi="Times New Roman" w:cs="Times New Roman"/>
          <w:kern w:val="0"/>
          <w:sz w:val="20"/>
          <w:szCs w:val="20"/>
          <w:lang w:val="en-GB" w:eastAsia="ja-JP"/>
          <w14:ligatures w14:val="none"/>
        </w:rPr>
        <w:t xml:space="preserve">o link loss is perceived at the </w:t>
      </w:r>
      <w:proofErr w:type="spellStart"/>
      <w:r w:rsidRPr="004540D2">
        <w:rPr>
          <w:rFonts w:ascii="Times New Roman" w:eastAsia="Times New Roman" w:hAnsi="Times New Roman" w:cs="Times New Roman"/>
          <w:kern w:val="0"/>
          <w:sz w:val="20"/>
          <w:szCs w:val="20"/>
          <w:lang w:val="en-GB" w:eastAsia="ja-JP"/>
          <w14:ligatures w14:val="none"/>
        </w:rPr>
        <w:t>gNB</w:t>
      </w:r>
      <w:proofErr w:type="spellEnd"/>
      <w:r>
        <w:rPr>
          <w:rFonts w:ascii="Times New Roman" w:eastAsia="Times New Roman" w:hAnsi="Times New Roman" w:cs="Times New Roman"/>
          <w:kern w:val="0"/>
          <w:sz w:val="20"/>
          <w:szCs w:val="20"/>
          <w:lang w:val="en-GB" w:eastAsia="ja-JP"/>
          <w14:ligatures w14:val="none"/>
        </w:rPr>
        <w:t>. The benefit is obvious, p</w:t>
      </w:r>
      <w:r w:rsidRPr="004540D2">
        <w:rPr>
          <w:rFonts w:ascii="Times New Roman" w:eastAsia="Times New Roman" w:hAnsi="Times New Roman" w:cs="Times New Roman"/>
          <w:kern w:val="0"/>
          <w:sz w:val="20"/>
          <w:szCs w:val="20"/>
          <w:lang w:val="en-GB" w:eastAsia="ja-JP"/>
          <w14:ligatures w14:val="none"/>
        </w:rPr>
        <w:t>ractically zero downtime if soft-switch handover is supported; requires architectural enhancement at payload and GWs.</w:t>
      </w:r>
    </w:p>
    <w:p w14:paraId="72BC3447" w14:textId="77777777" w:rsidR="004540D2" w:rsidRDefault="004540D2" w:rsidP="00036E7F">
      <w:pPr>
        <w:jc w:val="both"/>
        <w:rPr>
          <w:rFonts w:ascii="Times New Roman" w:eastAsia="Times New Roman" w:hAnsi="Times New Roman" w:cs="Times New Roman"/>
          <w:kern w:val="0"/>
          <w:sz w:val="20"/>
          <w:szCs w:val="20"/>
          <w:lang w:val="en-GB" w:eastAsia="ja-JP"/>
          <w14:ligatures w14:val="none"/>
        </w:rPr>
      </w:pPr>
    </w:p>
    <w:p w14:paraId="0EFDCFD7" w14:textId="1E684096" w:rsidR="004540D2" w:rsidRPr="004540D2" w:rsidRDefault="004540D2" w:rsidP="004540D2">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3</w:t>
      </w:r>
      <w:r w:rsidRPr="00B12E6A">
        <w:rPr>
          <w:rFonts w:ascii="Times New Roman" w:eastAsia="Times New Roman" w:hAnsi="Times New Roman" w:cs="Times New Roman"/>
          <w:b/>
          <w:kern w:val="0"/>
          <w:sz w:val="20"/>
          <w:szCs w:val="20"/>
          <w:lang w:val="en-GB" w:eastAsia="ja-JP"/>
          <w14:ligatures w14:val="none"/>
        </w:rPr>
        <w:t xml:space="preserve">: </w:t>
      </w:r>
      <w:r w:rsidRPr="004540D2">
        <w:rPr>
          <w:rFonts w:ascii="Times New Roman" w:eastAsia="Times New Roman" w:hAnsi="Times New Roman" w:cs="Times New Roman"/>
          <w:b/>
          <w:i/>
          <w:kern w:val="0"/>
          <w:sz w:val="20"/>
          <w:szCs w:val="20"/>
          <w:lang w:val="en-GB" w:eastAsia="ja-JP"/>
          <w14:ligatures w14:val="none"/>
        </w:rPr>
        <w:t>Allow the NTN solution to support Multi-Feeder Redundant Connectivity (Soft Diversity)</w:t>
      </w:r>
    </w:p>
    <w:p w14:paraId="3A1B239A" w14:textId="77777777" w:rsidR="004540D2" w:rsidRDefault="004540D2" w:rsidP="004540D2">
      <w:pPr>
        <w:jc w:val="both"/>
        <w:rPr>
          <w:rFonts w:ascii="Times New Roman" w:eastAsia="Times New Roman" w:hAnsi="Times New Roman" w:cs="Times New Roman"/>
          <w:kern w:val="0"/>
          <w:sz w:val="20"/>
          <w:szCs w:val="20"/>
          <w:lang w:val="en-GB" w:eastAsia="ja-JP"/>
          <w14:ligatures w14:val="none"/>
        </w:rPr>
      </w:pPr>
    </w:p>
    <w:p w14:paraId="08A6E85E" w14:textId="493E8FDC" w:rsidR="004540D2" w:rsidRDefault="004540D2" w:rsidP="004540D2">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Another propos</w:t>
      </w:r>
      <w:r>
        <w:rPr>
          <w:rFonts w:ascii="Times New Roman" w:eastAsia="Times New Roman" w:hAnsi="Times New Roman" w:cs="Times New Roman"/>
          <w:kern w:val="0"/>
          <w:sz w:val="20"/>
          <w:szCs w:val="20"/>
          <w:lang w:eastAsia="ja-JP"/>
          <w14:ligatures w14:val="none"/>
        </w:rPr>
        <w:t>al is to a</w:t>
      </w:r>
      <w:proofErr w:type="spellStart"/>
      <w:r w:rsidRPr="004540D2">
        <w:rPr>
          <w:rFonts w:ascii="Times New Roman" w:eastAsia="Times New Roman" w:hAnsi="Times New Roman" w:cs="Times New Roman"/>
          <w:kern w:val="0"/>
          <w:sz w:val="20"/>
          <w:szCs w:val="20"/>
          <w:lang w:val="en-GB" w:eastAsia="ja-JP"/>
          <w14:ligatures w14:val="none"/>
        </w:rPr>
        <w:t>lign</w:t>
      </w:r>
      <w:proofErr w:type="spellEnd"/>
      <w:r w:rsidRPr="004540D2">
        <w:rPr>
          <w:rFonts w:ascii="Times New Roman" w:eastAsia="Times New Roman" w:hAnsi="Times New Roman" w:cs="Times New Roman"/>
          <w:kern w:val="0"/>
          <w:sz w:val="20"/>
          <w:szCs w:val="20"/>
          <w:lang w:val="en-GB" w:eastAsia="ja-JP"/>
          <w14:ligatures w14:val="none"/>
        </w:rPr>
        <w:t xml:space="preserve"> the feeder switch to a TT</w:t>
      </w:r>
      <w:r>
        <w:rPr>
          <w:rFonts w:ascii="Times New Roman" w:eastAsia="Times New Roman" w:hAnsi="Times New Roman" w:cs="Times New Roman"/>
          <w:kern w:val="0"/>
          <w:sz w:val="20"/>
          <w:szCs w:val="20"/>
          <w:lang w:val="en-GB" w:eastAsia="ja-JP"/>
          <w14:ligatures w14:val="none"/>
        </w:rPr>
        <w:t>I boundary with guard period to a</w:t>
      </w:r>
      <w:r w:rsidRPr="004540D2">
        <w:rPr>
          <w:rFonts w:ascii="Times New Roman" w:eastAsia="Times New Roman" w:hAnsi="Times New Roman" w:cs="Times New Roman"/>
          <w:kern w:val="0"/>
          <w:sz w:val="20"/>
          <w:szCs w:val="20"/>
          <w:lang w:val="en-GB" w:eastAsia="ja-JP"/>
          <w14:ligatures w14:val="none"/>
        </w:rPr>
        <w:t>void ongoing HARQ or scheduling windows</w:t>
      </w:r>
      <w:r w:rsidR="00B24869">
        <w:rPr>
          <w:rFonts w:ascii="Times New Roman" w:eastAsia="Times New Roman" w:hAnsi="Times New Roman" w:cs="Times New Roman"/>
          <w:kern w:val="0"/>
          <w:sz w:val="20"/>
          <w:szCs w:val="20"/>
          <w:lang w:val="en-GB" w:eastAsia="ja-JP"/>
          <w14:ligatures w14:val="none"/>
        </w:rPr>
        <w:t>. In such a way the system e</w:t>
      </w:r>
      <w:r w:rsidRPr="004540D2">
        <w:rPr>
          <w:rFonts w:ascii="Times New Roman" w:eastAsia="Times New Roman" w:hAnsi="Times New Roman" w:cs="Times New Roman"/>
          <w:kern w:val="0"/>
          <w:sz w:val="20"/>
          <w:szCs w:val="20"/>
          <w:lang w:val="en-GB" w:eastAsia="ja-JP"/>
          <w14:ligatures w14:val="none"/>
        </w:rPr>
        <w:t>nsure</w:t>
      </w:r>
      <w:r w:rsidR="00B24869">
        <w:rPr>
          <w:rFonts w:ascii="Times New Roman" w:eastAsia="Times New Roman" w:hAnsi="Times New Roman" w:cs="Times New Roman"/>
          <w:kern w:val="0"/>
          <w:sz w:val="20"/>
          <w:szCs w:val="20"/>
          <w:lang w:val="en-GB" w:eastAsia="ja-JP"/>
          <w14:ligatures w14:val="none"/>
        </w:rPr>
        <w:t>s</w:t>
      </w:r>
      <w:r w:rsidRPr="004540D2">
        <w:rPr>
          <w:rFonts w:ascii="Times New Roman" w:eastAsia="Times New Roman" w:hAnsi="Times New Roman" w:cs="Times New Roman"/>
          <w:kern w:val="0"/>
          <w:sz w:val="20"/>
          <w:szCs w:val="20"/>
          <w:lang w:val="en-GB" w:eastAsia="ja-JP"/>
          <w14:ligatures w14:val="none"/>
        </w:rPr>
        <w:t xml:space="preserve"> all MAC and PHY processes </w:t>
      </w:r>
      <w:r w:rsidR="00B24869">
        <w:rPr>
          <w:rFonts w:ascii="Times New Roman" w:eastAsia="Times New Roman" w:hAnsi="Times New Roman" w:cs="Times New Roman"/>
          <w:kern w:val="0"/>
          <w:sz w:val="20"/>
          <w:szCs w:val="20"/>
          <w:lang w:val="en-GB" w:eastAsia="ja-JP"/>
          <w14:ligatures w14:val="none"/>
        </w:rPr>
        <w:t xml:space="preserve">as </w:t>
      </w:r>
      <w:r w:rsidRPr="004540D2">
        <w:rPr>
          <w:rFonts w:ascii="Times New Roman" w:eastAsia="Times New Roman" w:hAnsi="Times New Roman" w:cs="Times New Roman"/>
          <w:kern w:val="0"/>
          <w:sz w:val="20"/>
          <w:szCs w:val="20"/>
          <w:lang w:val="en-GB" w:eastAsia="ja-JP"/>
          <w14:ligatures w14:val="none"/>
        </w:rPr>
        <w:t>complete</w:t>
      </w:r>
      <w:r w:rsidR="00B24869">
        <w:rPr>
          <w:rFonts w:ascii="Times New Roman" w:eastAsia="Times New Roman" w:hAnsi="Times New Roman" w:cs="Times New Roman"/>
          <w:kern w:val="0"/>
          <w:sz w:val="20"/>
          <w:szCs w:val="20"/>
          <w:lang w:val="en-GB" w:eastAsia="ja-JP"/>
          <w14:ligatures w14:val="none"/>
        </w:rPr>
        <w:t>d</w:t>
      </w:r>
      <w:r w:rsidRPr="004540D2">
        <w:rPr>
          <w:rFonts w:ascii="Times New Roman" w:eastAsia="Times New Roman" w:hAnsi="Times New Roman" w:cs="Times New Roman"/>
          <w:kern w:val="0"/>
          <w:sz w:val="20"/>
          <w:szCs w:val="20"/>
          <w:lang w:val="en-GB" w:eastAsia="ja-JP"/>
          <w14:ligatures w14:val="none"/>
        </w:rPr>
        <w:t xml:space="preserve"> before switch</w:t>
      </w:r>
      <w:r w:rsidR="00B24869">
        <w:rPr>
          <w:rFonts w:ascii="Times New Roman" w:eastAsia="Times New Roman" w:hAnsi="Times New Roman" w:cs="Times New Roman"/>
          <w:kern w:val="0"/>
          <w:sz w:val="20"/>
          <w:szCs w:val="20"/>
          <w:lang w:val="en-GB" w:eastAsia="ja-JP"/>
          <w14:ligatures w14:val="none"/>
        </w:rPr>
        <w:t xml:space="preserve"> and </w:t>
      </w:r>
      <w:proofErr w:type="spellStart"/>
      <w:r w:rsidRPr="004540D2">
        <w:rPr>
          <w:rFonts w:ascii="Times New Roman" w:eastAsia="Times New Roman" w:hAnsi="Times New Roman" w:cs="Times New Roman"/>
          <w:kern w:val="0"/>
          <w:sz w:val="20"/>
          <w:szCs w:val="20"/>
          <w:lang w:val="en-GB" w:eastAsia="ja-JP"/>
          <w14:ligatures w14:val="none"/>
        </w:rPr>
        <w:t>gNB</w:t>
      </w:r>
      <w:proofErr w:type="spellEnd"/>
      <w:r w:rsidRPr="004540D2">
        <w:rPr>
          <w:rFonts w:ascii="Times New Roman" w:eastAsia="Times New Roman" w:hAnsi="Times New Roman" w:cs="Times New Roman"/>
          <w:kern w:val="0"/>
          <w:sz w:val="20"/>
          <w:szCs w:val="20"/>
          <w:lang w:val="en-GB" w:eastAsia="ja-JP"/>
          <w14:ligatures w14:val="none"/>
        </w:rPr>
        <w:t xml:space="preserve"> </w:t>
      </w:r>
      <w:r w:rsidR="00B24869">
        <w:rPr>
          <w:rFonts w:ascii="Times New Roman" w:eastAsia="Times New Roman" w:hAnsi="Times New Roman" w:cs="Times New Roman"/>
          <w:kern w:val="0"/>
          <w:sz w:val="20"/>
          <w:szCs w:val="20"/>
          <w:lang w:val="en-GB" w:eastAsia="ja-JP"/>
          <w14:ligatures w14:val="none"/>
        </w:rPr>
        <w:t xml:space="preserve">scheduler </w:t>
      </w:r>
      <w:r w:rsidRPr="004540D2">
        <w:rPr>
          <w:rFonts w:ascii="Times New Roman" w:eastAsia="Times New Roman" w:hAnsi="Times New Roman" w:cs="Times New Roman"/>
          <w:kern w:val="0"/>
          <w:sz w:val="20"/>
          <w:szCs w:val="20"/>
          <w:lang w:val="en-GB" w:eastAsia="ja-JP"/>
          <w14:ligatures w14:val="none"/>
        </w:rPr>
        <w:t>ensures</w:t>
      </w:r>
      <w:r w:rsidR="00B24869">
        <w:rPr>
          <w:rFonts w:ascii="Times New Roman" w:eastAsia="Times New Roman" w:hAnsi="Times New Roman" w:cs="Times New Roman"/>
          <w:kern w:val="0"/>
          <w:sz w:val="20"/>
          <w:szCs w:val="20"/>
          <w:lang w:val="en-GB" w:eastAsia="ja-JP"/>
          <w14:ligatures w14:val="none"/>
        </w:rPr>
        <w:t xml:space="preserve"> that</w:t>
      </w:r>
      <w:r w:rsidRPr="004540D2">
        <w:rPr>
          <w:rFonts w:ascii="Times New Roman" w:eastAsia="Times New Roman" w:hAnsi="Times New Roman" w:cs="Times New Roman"/>
          <w:kern w:val="0"/>
          <w:sz w:val="20"/>
          <w:szCs w:val="20"/>
          <w:lang w:val="en-GB" w:eastAsia="ja-JP"/>
          <w14:ligatures w14:val="none"/>
        </w:rPr>
        <w:t xml:space="preserve"> FLSO happens during natural TTI gaps or empty scheduling opportunities.</w:t>
      </w:r>
      <w:r w:rsidR="00B24869">
        <w:rPr>
          <w:rFonts w:ascii="Times New Roman" w:eastAsia="Times New Roman" w:hAnsi="Times New Roman" w:cs="Times New Roman"/>
          <w:kern w:val="0"/>
          <w:sz w:val="20"/>
          <w:szCs w:val="20"/>
          <w:lang w:val="en-GB" w:eastAsia="ja-JP"/>
          <w14:ligatures w14:val="none"/>
        </w:rPr>
        <w:t xml:space="preserve"> Consequently there is n</w:t>
      </w:r>
      <w:r w:rsidRPr="004540D2">
        <w:rPr>
          <w:rFonts w:ascii="Times New Roman" w:eastAsia="Times New Roman" w:hAnsi="Times New Roman" w:cs="Times New Roman"/>
          <w:kern w:val="0"/>
          <w:sz w:val="20"/>
          <w:szCs w:val="20"/>
          <w:lang w:val="en-GB" w:eastAsia="ja-JP"/>
          <w14:ligatures w14:val="none"/>
        </w:rPr>
        <w:t xml:space="preserve">o CP/UP loss or delay, </w:t>
      </w:r>
      <w:r w:rsidR="00B24869">
        <w:rPr>
          <w:rFonts w:ascii="Times New Roman" w:eastAsia="Times New Roman" w:hAnsi="Times New Roman" w:cs="Times New Roman"/>
          <w:kern w:val="0"/>
          <w:sz w:val="20"/>
          <w:szCs w:val="20"/>
          <w:lang w:val="en-GB" w:eastAsia="ja-JP"/>
          <w14:ligatures w14:val="none"/>
        </w:rPr>
        <w:t xml:space="preserve">since it is </w:t>
      </w:r>
      <w:r w:rsidRPr="004540D2">
        <w:rPr>
          <w:rFonts w:ascii="Times New Roman" w:eastAsia="Times New Roman" w:hAnsi="Times New Roman" w:cs="Times New Roman"/>
          <w:kern w:val="0"/>
          <w:sz w:val="20"/>
          <w:szCs w:val="20"/>
          <w:lang w:val="en-GB" w:eastAsia="ja-JP"/>
          <w14:ligatures w14:val="none"/>
        </w:rPr>
        <w:t>fully handled in MAC scheduler.</w:t>
      </w:r>
    </w:p>
    <w:p w14:paraId="062D1D77" w14:textId="77777777" w:rsidR="004540D2" w:rsidRDefault="004540D2" w:rsidP="00036E7F">
      <w:pPr>
        <w:jc w:val="both"/>
        <w:rPr>
          <w:rFonts w:ascii="Times New Roman" w:eastAsia="Times New Roman" w:hAnsi="Times New Roman" w:cs="Times New Roman"/>
          <w:kern w:val="0"/>
          <w:sz w:val="20"/>
          <w:szCs w:val="20"/>
          <w:lang w:val="en-GB" w:eastAsia="ja-JP"/>
          <w14:ligatures w14:val="none"/>
        </w:rPr>
      </w:pPr>
    </w:p>
    <w:p w14:paraId="03F8F592" w14:textId="5759F209" w:rsidR="00B24869" w:rsidRDefault="00B24869" w:rsidP="00B24869">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4</w:t>
      </w:r>
      <w:r w:rsidRPr="00B12E6A">
        <w:rPr>
          <w:rFonts w:ascii="Times New Roman" w:eastAsia="Times New Roman" w:hAnsi="Times New Roman" w:cs="Times New Roman"/>
          <w:b/>
          <w:kern w:val="0"/>
          <w:sz w:val="20"/>
          <w:szCs w:val="20"/>
          <w:lang w:val="en-GB" w:eastAsia="ja-JP"/>
          <w14:ligatures w14:val="none"/>
        </w:rPr>
        <w:t xml:space="preserve">: </w:t>
      </w:r>
      <w:r w:rsidRPr="00B24869">
        <w:rPr>
          <w:rFonts w:ascii="Times New Roman" w:eastAsia="Times New Roman" w:hAnsi="Times New Roman" w:cs="Times New Roman"/>
          <w:b/>
          <w:i/>
          <w:kern w:val="0"/>
          <w:sz w:val="20"/>
          <w:szCs w:val="20"/>
          <w:lang w:val="en-GB" w:eastAsia="ja-JP"/>
          <w14:ligatures w14:val="none"/>
        </w:rPr>
        <w:t>Slot-Level TTI-Aware FLSO Coordination</w:t>
      </w: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54AAB4A" w:rsidR="003729AF" w:rsidRDefault="00655FA9" w:rsidP="003729AF">
      <w:pPr>
        <w:pStyle w:val="BodyText"/>
        <w:jc w:val="left"/>
        <w:rPr>
          <w:rFonts w:ascii="Times New Roman" w:hAnsi="Times New Roman"/>
          <w:lang w:eastAsia="ja-JP"/>
        </w:rPr>
      </w:pPr>
      <w:r>
        <w:rPr>
          <w:rFonts w:ascii="Times New Roman" w:hAnsi="Times New Roman"/>
          <w:lang w:eastAsia="ja-JP"/>
        </w:rPr>
        <w:t>Follows the summary of Observations and Proposals</w:t>
      </w:r>
      <w:r w:rsidR="003729AF" w:rsidRPr="00AA5EC4">
        <w:rPr>
          <w:rFonts w:ascii="Times New Roman" w:hAnsi="Times New Roman"/>
          <w:lang w:eastAsia="ja-JP"/>
        </w:rPr>
        <w:t>:</w:t>
      </w:r>
    </w:p>
    <w:p w14:paraId="1E5B797E" w14:textId="77777777" w:rsidR="00B24869" w:rsidRPr="00BA1D22" w:rsidRDefault="00B24869" w:rsidP="00B24869">
      <w:pPr>
        <w:jc w:val="both"/>
        <w:rPr>
          <w:rFonts w:ascii="Times New Roman" w:eastAsia="Times New Roman" w:hAnsi="Times New Roman" w:cs="Times New Roman"/>
          <w:b/>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1: </w:t>
      </w:r>
      <w:r w:rsidRPr="00BA1D22">
        <w:rPr>
          <w:rFonts w:ascii="Times New Roman" w:eastAsia="Times New Roman" w:hAnsi="Times New Roman" w:cs="Times New Roman"/>
          <w:b/>
          <w:i/>
          <w:kern w:val="0"/>
          <w:sz w:val="20"/>
          <w:szCs w:val="20"/>
          <w:lang w:val="en-GB" w:eastAsia="ja-JP"/>
          <w14:ligatures w14:val="none"/>
        </w:rPr>
        <w:t>Feeder link switch over (FLSO</w:t>
      </w:r>
      <w:proofErr w:type="gramStart"/>
      <w:r w:rsidRPr="00BA1D22">
        <w:rPr>
          <w:rFonts w:ascii="Times New Roman" w:eastAsia="Times New Roman" w:hAnsi="Times New Roman" w:cs="Times New Roman"/>
          <w:b/>
          <w:i/>
          <w:kern w:val="0"/>
          <w:sz w:val="20"/>
          <w:szCs w:val="20"/>
          <w:lang w:val="en-GB" w:eastAsia="ja-JP"/>
          <w14:ligatures w14:val="none"/>
        </w:rPr>
        <w:t>)  is</w:t>
      </w:r>
      <w:proofErr w:type="gramEnd"/>
      <w:r w:rsidRPr="00BA1D22">
        <w:rPr>
          <w:rFonts w:ascii="Times New Roman" w:eastAsia="Times New Roman" w:hAnsi="Times New Roman" w:cs="Times New Roman"/>
          <w:b/>
          <w:i/>
          <w:kern w:val="0"/>
          <w:sz w:val="20"/>
          <w:szCs w:val="20"/>
          <w:lang w:val="en-GB" w:eastAsia="ja-JP"/>
          <w14:ligatures w14:val="none"/>
        </w:rPr>
        <w:t xml:space="preserve"> a deterministic event easily predicted by regenerative NTN </w:t>
      </w:r>
      <w:proofErr w:type="spellStart"/>
      <w:r w:rsidRPr="00BA1D22">
        <w:rPr>
          <w:rFonts w:ascii="Times New Roman" w:eastAsia="Times New Roman" w:hAnsi="Times New Roman" w:cs="Times New Roman"/>
          <w:b/>
          <w:i/>
          <w:kern w:val="0"/>
          <w:sz w:val="20"/>
          <w:szCs w:val="20"/>
          <w:lang w:val="en-GB" w:eastAsia="ja-JP"/>
          <w14:ligatures w14:val="none"/>
        </w:rPr>
        <w:t>gNB</w:t>
      </w:r>
      <w:proofErr w:type="spellEnd"/>
      <w:r w:rsidRPr="00BA1D22">
        <w:rPr>
          <w:rFonts w:ascii="Times New Roman" w:eastAsia="Times New Roman" w:hAnsi="Times New Roman" w:cs="Times New Roman"/>
          <w:b/>
          <w:i/>
          <w:kern w:val="0"/>
          <w:sz w:val="20"/>
          <w:szCs w:val="20"/>
          <w:lang w:val="en-GB" w:eastAsia="ja-JP"/>
          <w14:ligatures w14:val="none"/>
        </w:rPr>
        <w:t xml:space="preserve"> or AMF.</w:t>
      </w:r>
    </w:p>
    <w:p w14:paraId="0BA7C821" w14:textId="77777777" w:rsidR="00B24869" w:rsidRDefault="00B24869" w:rsidP="00B24869">
      <w:pPr>
        <w:jc w:val="both"/>
        <w:rPr>
          <w:rFonts w:ascii="Times New Roman" w:eastAsia="Times New Roman" w:hAnsi="Times New Roman" w:cs="Times New Roman"/>
          <w:kern w:val="0"/>
          <w:sz w:val="20"/>
          <w:szCs w:val="20"/>
          <w:lang w:val="en-GB" w:eastAsia="ja-JP"/>
          <w14:ligatures w14:val="none"/>
        </w:rPr>
      </w:pPr>
    </w:p>
    <w:p w14:paraId="3EB542D3" w14:textId="77777777" w:rsidR="00B24869" w:rsidRPr="00BA1D22" w:rsidRDefault="00B24869" w:rsidP="00B24869">
      <w:pPr>
        <w:jc w:val="both"/>
        <w:rPr>
          <w:rFonts w:ascii="Times New Roman" w:eastAsia="Times New Roman" w:hAnsi="Times New Roman" w:cs="Times New Roman"/>
          <w:b/>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2: </w:t>
      </w:r>
      <w:r w:rsidRPr="00BA1D22">
        <w:rPr>
          <w:rFonts w:ascii="Times New Roman" w:eastAsia="Times New Roman" w:hAnsi="Times New Roman" w:cs="Times New Roman"/>
          <w:b/>
          <w:i/>
          <w:kern w:val="0"/>
          <w:sz w:val="20"/>
          <w:szCs w:val="20"/>
          <w:lang w:val="en-GB" w:eastAsia="ja-JP"/>
          <w14:ligatures w14:val="none"/>
        </w:rPr>
        <w:t>NGAP suspend/resume over RAN Configuration Update Procedure for FLSO would violate the NGAP Layering Principles</w:t>
      </w:r>
    </w:p>
    <w:p w14:paraId="4AD17244" w14:textId="77777777" w:rsidR="00B24869" w:rsidRDefault="00B24869" w:rsidP="00B24869">
      <w:pPr>
        <w:jc w:val="both"/>
        <w:rPr>
          <w:rFonts w:ascii="Times New Roman" w:eastAsia="Times New Roman" w:hAnsi="Times New Roman" w:cs="Times New Roman"/>
          <w:kern w:val="0"/>
          <w:sz w:val="20"/>
          <w:szCs w:val="20"/>
          <w:lang w:val="en-GB" w:eastAsia="ja-JP"/>
          <w14:ligatures w14:val="none"/>
        </w:rPr>
      </w:pPr>
    </w:p>
    <w:p w14:paraId="7B156445" w14:textId="77777777" w:rsidR="00B24869" w:rsidRPr="004E56DF" w:rsidRDefault="00B24869" w:rsidP="00B24869">
      <w:pPr>
        <w:jc w:val="both"/>
        <w:rPr>
          <w:rFonts w:ascii="Times New Roman" w:eastAsia="Times New Roman" w:hAnsi="Times New Roman" w:cs="Times New Roman"/>
          <w:b/>
          <w:i/>
          <w:kern w:val="0"/>
          <w:sz w:val="20"/>
          <w:szCs w:val="20"/>
          <w:lang w:val="en-GB" w:eastAsia="ja-JP"/>
          <w14:ligatures w14:val="none"/>
        </w:rPr>
      </w:pPr>
      <w:r w:rsidRPr="00BA1D22">
        <w:rPr>
          <w:rFonts w:ascii="Times New Roman" w:eastAsia="Times New Roman" w:hAnsi="Times New Roman" w:cs="Times New Roman"/>
          <w:b/>
          <w:kern w:val="0"/>
          <w:sz w:val="20"/>
          <w:szCs w:val="20"/>
          <w:lang w:val="en-GB" w:eastAsia="ja-JP"/>
          <w14:ligatures w14:val="none"/>
        </w:rPr>
        <w:t xml:space="preserve">Observation </w:t>
      </w:r>
      <w:r>
        <w:rPr>
          <w:rFonts w:ascii="Times New Roman" w:eastAsia="Times New Roman" w:hAnsi="Times New Roman" w:cs="Times New Roman"/>
          <w:b/>
          <w:kern w:val="0"/>
          <w:sz w:val="20"/>
          <w:szCs w:val="20"/>
          <w:lang w:val="en-GB" w:eastAsia="ja-JP"/>
          <w14:ligatures w14:val="none"/>
        </w:rPr>
        <w:t>3</w:t>
      </w:r>
      <w:r w:rsidRPr="00BA1D22">
        <w:rPr>
          <w:rFonts w:ascii="Times New Roman" w:eastAsia="Times New Roman" w:hAnsi="Times New Roman" w:cs="Times New Roman"/>
          <w:b/>
          <w:kern w:val="0"/>
          <w:sz w:val="20"/>
          <w:szCs w:val="20"/>
          <w:lang w:val="en-GB" w:eastAsia="ja-JP"/>
          <w14:ligatures w14:val="none"/>
        </w:rPr>
        <w:t>:</w:t>
      </w:r>
      <w:r>
        <w:rPr>
          <w:rFonts w:ascii="Times New Roman" w:eastAsia="Times New Roman" w:hAnsi="Times New Roman" w:cs="Times New Roman"/>
          <w:b/>
          <w:kern w:val="0"/>
          <w:sz w:val="20"/>
          <w:szCs w:val="20"/>
          <w:lang w:val="en-GB" w:eastAsia="ja-JP"/>
          <w14:ligatures w14:val="none"/>
        </w:rPr>
        <w:t xml:space="preserve"> </w:t>
      </w:r>
      <w:r w:rsidRPr="004E56DF">
        <w:rPr>
          <w:rFonts w:ascii="Times New Roman" w:eastAsia="Times New Roman" w:hAnsi="Times New Roman" w:cs="Times New Roman"/>
          <w:b/>
          <w:i/>
          <w:kern w:val="0"/>
          <w:sz w:val="20"/>
          <w:szCs w:val="20"/>
          <w:lang w:val="en-GB" w:eastAsia="ja-JP"/>
          <w14:ligatures w14:val="none"/>
        </w:rPr>
        <w:t xml:space="preserve">Explicit suspend/resume </w:t>
      </w:r>
      <w:proofErr w:type="spellStart"/>
      <w:r w:rsidRPr="004E56DF">
        <w:rPr>
          <w:rFonts w:ascii="Times New Roman" w:eastAsia="Times New Roman" w:hAnsi="Times New Roman" w:cs="Times New Roman"/>
          <w:b/>
          <w:i/>
          <w:kern w:val="0"/>
          <w:sz w:val="20"/>
          <w:szCs w:val="20"/>
          <w:lang w:val="en-GB" w:eastAsia="ja-JP"/>
          <w14:ligatures w14:val="none"/>
        </w:rPr>
        <w:t>signaling</w:t>
      </w:r>
      <w:proofErr w:type="spellEnd"/>
      <w:r w:rsidRPr="004E56DF">
        <w:rPr>
          <w:rFonts w:ascii="Times New Roman" w:eastAsia="Times New Roman" w:hAnsi="Times New Roman" w:cs="Times New Roman"/>
          <w:b/>
          <w:i/>
          <w:kern w:val="0"/>
          <w:sz w:val="20"/>
          <w:szCs w:val="20"/>
          <w:lang w:val="en-GB" w:eastAsia="ja-JP"/>
          <w14:ligatures w14:val="none"/>
        </w:rPr>
        <w:t xml:space="preserve"> introduces latency that may exceed the FLSO duration i</w:t>
      </w:r>
      <w:r>
        <w:rPr>
          <w:rFonts w:ascii="Times New Roman" w:eastAsia="Times New Roman" w:hAnsi="Times New Roman" w:cs="Times New Roman"/>
          <w:b/>
          <w:i/>
          <w:kern w:val="0"/>
          <w:sz w:val="20"/>
          <w:szCs w:val="20"/>
          <w:lang w:val="en-GB" w:eastAsia="ja-JP"/>
          <w14:ligatures w14:val="none"/>
        </w:rPr>
        <w:t>tself, hence o</w:t>
      </w:r>
      <w:r w:rsidRPr="004E56DF">
        <w:rPr>
          <w:rFonts w:ascii="Times New Roman" w:eastAsia="Times New Roman" w:hAnsi="Times New Roman" w:cs="Times New Roman"/>
          <w:b/>
          <w:i/>
          <w:kern w:val="0"/>
          <w:sz w:val="20"/>
          <w:szCs w:val="20"/>
          <w:lang w:val="en-GB" w:eastAsia="ja-JP"/>
          <w14:ligatures w14:val="none"/>
        </w:rPr>
        <w:t>verhead outweighs benefit</w:t>
      </w:r>
    </w:p>
    <w:p w14:paraId="7EB4A6C5" w14:textId="77777777" w:rsidR="00B24869" w:rsidRPr="00BA1D22" w:rsidRDefault="00B24869" w:rsidP="00B24869">
      <w:pPr>
        <w:jc w:val="both"/>
        <w:rPr>
          <w:rFonts w:ascii="Times New Roman" w:eastAsia="Times New Roman" w:hAnsi="Times New Roman" w:cs="Times New Roman"/>
          <w:kern w:val="0"/>
          <w:sz w:val="20"/>
          <w:szCs w:val="20"/>
          <w:lang w:val="en-GB" w:eastAsia="ja-JP"/>
          <w14:ligatures w14:val="none"/>
        </w:rPr>
      </w:pPr>
    </w:p>
    <w:p w14:paraId="736ECF92" w14:textId="77777777" w:rsidR="00B24869" w:rsidRDefault="00B24869" w:rsidP="00B24869">
      <w:pPr>
        <w:jc w:val="both"/>
        <w:rPr>
          <w:rFonts w:ascii="Times New Roman" w:eastAsia="Times New Roman" w:hAnsi="Times New Roman" w:cs="Times New Roman"/>
          <w:kern w:val="0"/>
          <w:sz w:val="20"/>
          <w:szCs w:val="20"/>
          <w:lang w:val="en-GB" w:eastAsia="ja-JP"/>
          <w14:ligatures w14:val="none"/>
        </w:rPr>
      </w:pPr>
      <w:r w:rsidRPr="004E56DF">
        <w:rPr>
          <w:rFonts w:ascii="Times New Roman" w:eastAsia="Times New Roman" w:hAnsi="Times New Roman" w:cs="Times New Roman"/>
          <w:b/>
          <w:kern w:val="0"/>
          <w:sz w:val="20"/>
          <w:szCs w:val="20"/>
          <w:lang w:val="en-GB" w:eastAsia="ja-JP"/>
          <w14:ligatures w14:val="none"/>
        </w:rPr>
        <w:t>Observation 4:</w:t>
      </w:r>
      <w:r>
        <w:rPr>
          <w:rFonts w:ascii="Times New Roman" w:eastAsia="Times New Roman" w:hAnsi="Times New Roman" w:cs="Times New Roman"/>
          <w:b/>
          <w:i/>
          <w:kern w:val="0"/>
          <w:sz w:val="20"/>
          <w:szCs w:val="20"/>
          <w:lang w:val="en-GB" w:eastAsia="ja-JP"/>
          <w14:ligatures w14:val="none"/>
        </w:rPr>
        <w:t xml:space="preserve"> </w:t>
      </w:r>
      <w:r w:rsidRPr="004E56DF">
        <w:rPr>
          <w:rFonts w:ascii="Times New Roman" w:eastAsia="Times New Roman" w:hAnsi="Times New Roman" w:cs="Times New Roman"/>
          <w:b/>
          <w:i/>
          <w:kern w:val="0"/>
          <w:sz w:val="20"/>
          <w:szCs w:val="20"/>
          <w:lang w:val="en-GB" w:eastAsia="ja-JP"/>
          <w14:ligatures w14:val="none"/>
        </w:rPr>
        <w:t>The suspend/resume proposal solves a non-existent problem—FLSO does not require 5GC coordination</w:t>
      </w:r>
      <w:r w:rsidRPr="00BA1D22">
        <w:rPr>
          <w:rFonts w:ascii="Times New Roman" w:eastAsia="Times New Roman" w:hAnsi="Times New Roman" w:cs="Times New Roman"/>
          <w:kern w:val="0"/>
          <w:sz w:val="20"/>
          <w:szCs w:val="20"/>
          <w:lang w:val="en-GB" w:eastAsia="ja-JP"/>
          <w14:ligatures w14:val="none"/>
        </w:rPr>
        <w:t>.</w:t>
      </w:r>
    </w:p>
    <w:p w14:paraId="7D1E058D" w14:textId="77777777" w:rsidR="00B24869" w:rsidRDefault="00B24869" w:rsidP="00B24869">
      <w:pPr>
        <w:jc w:val="both"/>
        <w:rPr>
          <w:rFonts w:ascii="Times New Roman" w:eastAsia="Times New Roman" w:hAnsi="Times New Roman" w:cs="Times New Roman"/>
          <w:kern w:val="0"/>
          <w:sz w:val="20"/>
          <w:szCs w:val="20"/>
          <w:lang w:val="en-GB" w:eastAsia="ja-JP"/>
          <w14:ligatures w14:val="none"/>
        </w:rPr>
      </w:pPr>
    </w:p>
    <w:p w14:paraId="03C7F99F" w14:textId="4A6871C3" w:rsidR="00B24869" w:rsidRPr="00B12E6A" w:rsidRDefault="00B24869" w:rsidP="00B24869">
      <w:pPr>
        <w:jc w:val="both"/>
        <w:rPr>
          <w:rFonts w:ascii="Times New Roman" w:eastAsia="Times New Roman" w:hAnsi="Times New Roman" w:cs="Times New Roman"/>
          <w:b/>
          <w:i/>
          <w:kern w:val="0"/>
          <w:sz w:val="20"/>
          <w:szCs w:val="20"/>
          <w:lang w:val="en-GB" w:eastAsia="ja-JP"/>
          <w14:ligatures w14:val="none"/>
        </w:rPr>
      </w:pPr>
      <w:r w:rsidRPr="00B12E6A">
        <w:rPr>
          <w:rFonts w:ascii="Times New Roman" w:eastAsia="Times New Roman" w:hAnsi="Times New Roman" w:cs="Times New Roman"/>
          <w:b/>
          <w:kern w:val="0"/>
          <w:sz w:val="20"/>
          <w:szCs w:val="20"/>
          <w:lang w:val="en-GB" w:eastAsia="ja-JP"/>
          <w14:ligatures w14:val="none"/>
        </w:rPr>
        <w:t>Proposal 1</w:t>
      </w:r>
      <w:r w:rsidRPr="00B12E6A">
        <w:rPr>
          <w:rFonts w:ascii="Times New Roman" w:eastAsia="Times New Roman" w:hAnsi="Times New Roman" w:cs="Times New Roman"/>
          <w:b/>
          <w:i/>
          <w:kern w:val="0"/>
          <w:sz w:val="20"/>
          <w:szCs w:val="20"/>
          <w:lang w:val="en-GB" w:eastAsia="ja-JP"/>
          <w14:ligatures w14:val="none"/>
        </w:rPr>
        <w:t xml:space="preserve">: RAN3 do not </w:t>
      </w:r>
      <w:r w:rsidR="002D5302">
        <w:rPr>
          <w:rFonts w:ascii="Times New Roman" w:eastAsia="Times New Roman" w:hAnsi="Times New Roman" w:cs="Times New Roman"/>
          <w:b/>
          <w:i/>
          <w:kern w:val="0"/>
          <w:sz w:val="20"/>
          <w:szCs w:val="20"/>
          <w:lang w:val="en-GB" w:eastAsia="ja-JP"/>
          <w14:ligatures w14:val="none"/>
        </w:rPr>
        <w:t xml:space="preserve">further </w:t>
      </w:r>
      <w:r w:rsidRPr="00B12E6A">
        <w:rPr>
          <w:rFonts w:ascii="Times New Roman" w:eastAsia="Times New Roman" w:hAnsi="Times New Roman" w:cs="Times New Roman"/>
          <w:b/>
          <w:i/>
          <w:kern w:val="0"/>
          <w:sz w:val="20"/>
          <w:szCs w:val="20"/>
          <w:lang w:val="en-GB" w:eastAsia="ja-JP"/>
          <w14:ligatures w14:val="none"/>
        </w:rPr>
        <w:t>consider the suspend/resume proposal for the FLSO functionality</w:t>
      </w:r>
    </w:p>
    <w:p w14:paraId="59B34C8F" w14:textId="77777777" w:rsidR="00B24869" w:rsidRDefault="00B24869" w:rsidP="003729AF">
      <w:pPr>
        <w:pStyle w:val="BodyText"/>
        <w:jc w:val="left"/>
        <w:rPr>
          <w:rFonts w:ascii="Times New Roman" w:hAnsi="Times New Roman"/>
          <w:lang w:eastAsia="ja-JP"/>
        </w:rPr>
      </w:pPr>
    </w:p>
    <w:p w14:paraId="2AFC7D86" w14:textId="77777777" w:rsidR="00B24869" w:rsidRPr="00B12E6A" w:rsidRDefault="00B24869" w:rsidP="00B24869">
      <w:pPr>
        <w:jc w:val="both"/>
        <w:rPr>
          <w:rFonts w:ascii="Times New Roman" w:eastAsia="Times New Roman" w:hAnsi="Times New Roman" w:cs="Times New Roman"/>
          <w:b/>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2</w:t>
      </w:r>
      <w:r w:rsidRPr="00B12E6A">
        <w:rPr>
          <w:rFonts w:ascii="Times New Roman" w:eastAsia="Times New Roman" w:hAnsi="Times New Roman" w:cs="Times New Roman"/>
          <w:b/>
          <w:kern w:val="0"/>
          <w:sz w:val="20"/>
          <w:szCs w:val="20"/>
          <w:lang w:val="en-GB" w:eastAsia="ja-JP"/>
          <w14:ligatures w14:val="none"/>
        </w:rPr>
        <w:t xml:space="preserve">: </w:t>
      </w:r>
      <w:r w:rsidRPr="00B12E6A">
        <w:rPr>
          <w:rFonts w:ascii="Times New Roman" w:eastAsia="Times New Roman" w:hAnsi="Times New Roman" w:cs="Times New Roman"/>
          <w:b/>
          <w:i/>
          <w:kern w:val="0"/>
          <w:sz w:val="20"/>
          <w:szCs w:val="20"/>
          <w:lang w:val="en-GB" w:eastAsia="ja-JP"/>
          <w14:ligatures w14:val="none"/>
        </w:rPr>
        <w:t>Use Predictive Pre-Scheduling Based on Ephemeris Awareness to handle the FLSO short interruption time issues</w:t>
      </w:r>
    </w:p>
    <w:p w14:paraId="33684709" w14:textId="77777777" w:rsidR="00B24869" w:rsidRPr="00B24869" w:rsidRDefault="00B24869" w:rsidP="00B24869">
      <w:pPr>
        <w:jc w:val="both"/>
        <w:rPr>
          <w:rFonts w:ascii="Times New Roman" w:eastAsia="Times New Roman" w:hAnsi="Times New Roman" w:cs="Times New Roman"/>
          <w:kern w:val="0"/>
          <w:sz w:val="20"/>
          <w:szCs w:val="20"/>
          <w:lang w:eastAsia="ja-JP"/>
          <w14:ligatures w14:val="none"/>
        </w:rPr>
      </w:pPr>
    </w:p>
    <w:p w14:paraId="64A0EC96" w14:textId="77777777" w:rsidR="00B24869" w:rsidRPr="004540D2" w:rsidRDefault="00B24869" w:rsidP="00B24869">
      <w:pPr>
        <w:jc w:val="both"/>
        <w:rPr>
          <w:rFonts w:ascii="Times New Roman" w:eastAsia="Times New Roman" w:hAnsi="Times New Roman" w:cs="Times New Roman"/>
          <w:b/>
          <w:i/>
          <w:kern w:val="0"/>
          <w:sz w:val="20"/>
          <w:szCs w:val="20"/>
          <w:lang w:val="en-GB" w:eastAsia="ja-JP"/>
          <w14:ligatures w14:val="none"/>
        </w:rPr>
      </w:pPr>
      <w:r>
        <w:rPr>
          <w:rFonts w:ascii="Times New Roman" w:eastAsia="Times New Roman" w:hAnsi="Times New Roman" w:cs="Times New Roman"/>
          <w:b/>
          <w:kern w:val="0"/>
          <w:sz w:val="20"/>
          <w:szCs w:val="20"/>
          <w:lang w:val="en-GB" w:eastAsia="ja-JP"/>
          <w14:ligatures w14:val="none"/>
        </w:rPr>
        <w:t>Proposal 3</w:t>
      </w:r>
      <w:r w:rsidRPr="00B12E6A">
        <w:rPr>
          <w:rFonts w:ascii="Times New Roman" w:eastAsia="Times New Roman" w:hAnsi="Times New Roman" w:cs="Times New Roman"/>
          <w:b/>
          <w:kern w:val="0"/>
          <w:sz w:val="20"/>
          <w:szCs w:val="20"/>
          <w:lang w:val="en-GB" w:eastAsia="ja-JP"/>
          <w14:ligatures w14:val="none"/>
        </w:rPr>
        <w:t xml:space="preserve">: </w:t>
      </w:r>
      <w:r w:rsidRPr="004540D2">
        <w:rPr>
          <w:rFonts w:ascii="Times New Roman" w:eastAsia="Times New Roman" w:hAnsi="Times New Roman" w:cs="Times New Roman"/>
          <w:b/>
          <w:i/>
          <w:kern w:val="0"/>
          <w:sz w:val="20"/>
          <w:szCs w:val="20"/>
          <w:lang w:val="en-GB" w:eastAsia="ja-JP"/>
          <w14:ligatures w14:val="none"/>
        </w:rPr>
        <w:t>Allow the NTN solution to support Multi-Feeder Redundant Connectivity (Soft Diversity)</w:t>
      </w:r>
    </w:p>
    <w:p w14:paraId="0CA1301B" w14:textId="77777777" w:rsidR="00B24869" w:rsidRDefault="00B24869" w:rsidP="00B24869">
      <w:pPr>
        <w:jc w:val="both"/>
        <w:rPr>
          <w:rFonts w:ascii="Times New Roman" w:eastAsia="Times New Roman" w:hAnsi="Times New Roman" w:cs="Times New Roman"/>
          <w:kern w:val="0"/>
          <w:sz w:val="20"/>
          <w:szCs w:val="20"/>
          <w:lang w:val="en-GB" w:eastAsia="ja-JP"/>
          <w14:ligatures w14:val="none"/>
        </w:rPr>
      </w:pPr>
    </w:p>
    <w:p w14:paraId="7B4541DC" w14:textId="5288CB3C" w:rsidR="00B24869" w:rsidRDefault="00B24869" w:rsidP="00B24869">
      <w:pPr>
        <w:pStyle w:val="BodyText"/>
        <w:jc w:val="left"/>
        <w:rPr>
          <w:rFonts w:ascii="Times New Roman" w:hAnsi="Times New Roman"/>
          <w:lang w:eastAsia="ja-JP"/>
        </w:rPr>
      </w:pPr>
      <w:r>
        <w:rPr>
          <w:rFonts w:ascii="Times New Roman" w:hAnsi="Times New Roman"/>
          <w:b/>
          <w:lang w:eastAsia="ja-JP"/>
        </w:rPr>
        <w:t>Proposal 4</w:t>
      </w:r>
      <w:r w:rsidRPr="00B12E6A">
        <w:rPr>
          <w:rFonts w:ascii="Times New Roman" w:hAnsi="Times New Roman"/>
          <w:b/>
          <w:lang w:eastAsia="ja-JP"/>
        </w:rPr>
        <w:t xml:space="preserve">: </w:t>
      </w:r>
      <w:r w:rsidRPr="00B24869">
        <w:rPr>
          <w:rFonts w:ascii="Times New Roman" w:hAnsi="Times New Roman"/>
          <w:b/>
          <w:i/>
          <w:lang w:eastAsia="ja-JP"/>
        </w:rPr>
        <w:t>Slot-Level TTI-Aware FLSO Coordination</w:t>
      </w:r>
    </w:p>
    <w:sectPr w:rsidR="00B248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5A0725"/>
    <w:multiLevelType w:val="hybridMultilevel"/>
    <w:tmpl w:val="76AC1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635FA"/>
    <w:multiLevelType w:val="hybridMultilevel"/>
    <w:tmpl w:val="A7F05076"/>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D769E"/>
    <w:multiLevelType w:val="hybridMultilevel"/>
    <w:tmpl w:val="C6BA5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AD1D73"/>
    <w:multiLevelType w:val="hybridMultilevel"/>
    <w:tmpl w:val="433E0290"/>
    <w:lvl w:ilvl="0" w:tplc="84CE68A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AD1528"/>
    <w:multiLevelType w:val="hybridMultilevel"/>
    <w:tmpl w:val="9364F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5177FE"/>
    <w:multiLevelType w:val="hybridMultilevel"/>
    <w:tmpl w:val="484E63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A40AE3"/>
    <w:multiLevelType w:val="hybridMultilevel"/>
    <w:tmpl w:val="D2D4B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0E42E1"/>
    <w:multiLevelType w:val="hybridMultilevel"/>
    <w:tmpl w:val="8E865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7"/>
  </w:num>
  <w:num w:numId="2">
    <w:abstractNumId w:val="11"/>
  </w:num>
  <w:num w:numId="3">
    <w:abstractNumId w:val="25"/>
  </w:num>
  <w:num w:numId="4">
    <w:abstractNumId w:val="17"/>
  </w:num>
  <w:num w:numId="5">
    <w:abstractNumId w:val="23"/>
  </w:num>
  <w:num w:numId="6">
    <w:abstractNumId w:val="13"/>
  </w:num>
  <w:num w:numId="7">
    <w:abstractNumId w:val="30"/>
  </w:num>
  <w:num w:numId="8">
    <w:abstractNumId w:val="20"/>
  </w:num>
  <w:num w:numId="9">
    <w:abstractNumId w:val="31"/>
  </w:num>
  <w:num w:numId="10">
    <w:abstractNumId w:val="10"/>
  </w:num>
  <w:num w:numId="11">
    <w:abstractNumId w:val="18"/>
  </w:num>
  <w:num w:numId="12">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2"/>
  </w:num>
  <w:num w:numId="26">
    <w:abstractNumId w:val="21"/>
  </w:num>
  <w:num w:numId="27">
    <w:abstractNumId w:val="29"/>
  </w:num>
  <w:num w:numId="28">
    <w:abstractNumId w:val="16"/>
  </w:num>
  <w:num w:numId="29">
    <w:abstractNumId w:val="14"/>
  </w:num>
  <w:num w:numId="30">
    <w:abstractNumId w:val="26"/>
  </w:num>
  <w:num w:numId="31">
    <w:abstractNumId w:val="24"/>
  </w:num>
  <w:num w:numId="32">
    <w:abstractNumId w:val="1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5246"/>
    <w:rsid w:val="00025878"/>
    <w:rsid w:val="00025B3C"/>
    <w:rsid w:val="00026571"/>
    <w:rsid w:val="00026CBF"/>
    <w:rsid w:val="000315AC"/>
    <w:rsid w:val="000351D5"/>
    <w:rsid w:val="00036E7F"/>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CB4"/>
    <w:rsid w:val="00085E55"/>
    <w:rsid w:val="00091134"/>
    <w:rsid w:val="000917D2"/>
    <w:rsid w:val="000924E6"/>
    <w:rsid w:val="00092927"/>
    <w:rsid w:val="00092E29"/>
    <w:rsid w:val="0009600E"/>
    <w:rsid w:val="000963B2"/>
    <w:rsid w:val="00097533"/>
    <w:rsid w:val="00097ECC"/>
    <w:rsid w:val="000A03CA"/>
    <w:rsid w:val="000A16DA"/>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6B6E"/>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1F75"/>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5D24"/>
    <w:rsid w:val="00165FD8"/>
    <w:rsid w:val="00170201"/>
    <w:rsid w:val="0017057F"/>
    <w:rsid w:val="0017131C"/>
    <w:rsid w:val="001726EF"/>
    <w:rsid w:val="0017603D"/>
    <w:rsid w:val="00176226"/>
    <w:rsid w:val="001764E0"/>
    <w:rsid w:val="00176CA2"/>
    <w:rsid w:val="0017777D"/>
    <w:rsid w:val="00180A99"/>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B0B"/>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32CF"/>
    <w:rsid w:val="00253FCF"/>
    <w:rsid w:val="00254480"/>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302"/>
    <w:rsid w:val="002D55D4"/>
    <w:rsid w:val="002D691F"/>
    <w:rsid w:val="002D71FA"/>
    <w:rsid w:val="002E1932"/>
    <w:rsid w:val="002E1B3F"/>
    <w:rsid w:val="002E1D1C"/>
    <w:rsid w:val="002E48AD"/>
    <w:rsid w:val="002E5ECB"/>
    <w:rsid w:val="002E7809"/>
    <w:rsid w:val="002F06F3"/>
    <w:rsid w:val="002F0C1D"/>
    <w:rsid w:val="002F2A92"/>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31B9"/>
    <w:rsid w:val="003367F0"/>
    <w:rsid w:val="00337D43"/>
    <w:rsid w:val="003402E6"/>
    <w:rsid w:val="00340E22"/>
    <w:rsid w:val="003412C8"/>
    <w:rsid w:val="00342081"/>
    <w:rsid w:val="003455BE"/>
    <w:rsid w:val="00345A4D"/>
    <w:rsid w:val="00347F38"/>
    <w:rsid w:val="003523B3"/>
    <w:rsid w:val="00352D45"/>
    <w:rsid w:val="00353105"/>
    <w:rsid w:val="003541C0"/>
    <w:rsid w:val="00355A6A"/>
    <w:rsid w:val="003563E3"/>
    <w:rsid w:val="0035658E"/>
    <w:rsid w:val="0036152A"/>
    <w:rsid w:val="00361984"/>
    <w:rsid w:val="00362724"/>
    <w:rsid w:val="0036359A"/>
    <w:rsid w:val="00363A6F"/>
    <w:rsid w:val="00364B9F"/>
    <w:rsid w:val="00367B4C"/>
    <w:rsid w:val="00370060"/>
    <w:rsid w:val="00370158"/>
    <w:rsid w:val="00370A6C"/>
    <w:rsid w:val="00370D42"/>
    <w:rsid w:val="0037110E"/>
    <w:rsid w:val="0037138D"/>
    <w:rsid w:val="003717D3"/>
    <w:rsid w:val="00372237"/>
    <w:rsid w:val="003729AF"/>
    <w:rsid w:val="00373BBB"/>
    <w:rsid w:val="00374133"/>
    <w:rsid w:val="003745C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AF1"/>
    <w:rsid w:val="00426341"/>
    <w:rsid w:val="004265E0"/>
    <w:rsid w:val="004274FC"/>
    <w:rsid w:val="00427C2F"/>
    <w:rsid w:val="0043156D"/>
    <w:rsid w:val="004326FA"/>
    <w:rsid w:val="00433AE2"/>
    <w:rsid w:val="00434275"/>
    <w:rsid w:val="00435075"/>
    <w:rsid w:val="004418DA"/>
    <w:rsid w:val="00442ACF"/>
    <w:rsid w:val="00446729"/>
    <w:rsid w:val="00450BA5"/>
    <w:rsid w:val="0045144F"/>
    <w:rsid w:val="004518E6"/>
    <w:rsid w:val="00452D70"/>
    <w:rsid w:val="00453308"/>
    <w:rsid w:val="00453CBA"/>
    <w:rsid w:val="00454071"/>
    <w:rsid w:val="004540D2"/>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869"/>
    <w:rsid w:val="004C52E3"/>
    <w:rsid w:val="004D152B"/>
    <w:rsid w:val="004D2910"/>
    <w:rsid w:val="004D61EE"/>
    <w:rsid w:val="004D6A99"/>
    <w:rsid w:val="004D75E8"/>
    <w:rsid w:val="004E0432"/>
    <w:rsid w:val="004E0523"/>
    <w:rsid w:val="004E56DF"/>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69CD"/>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2209"/>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64F34"/>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10AD"/>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4230B"/>
    <w:rsid w:val="006433FE"/>
    <w:rsid w:val="00643A12"/>
    <w:rsid w:val="006453BF"/>
    <w:rsid w:val="00645B5F"/>
    <w:rsid w:val="00645C02"/>
    <w:rsid w:val="00645FF9"/>
    <w:rsid w:val="006464AF"/>
    <w:rsid w:val="0064683D"/>
    <w:rsid w:val="00647FDC"/>
    <w:rsid w:val="00652A6F"/>
    <w:rsid w:val="006530B2"/>
    <w:rsid w:val="00653311"/>
    <w:rsid w:val="00654537"/>
    <w:rsid w:val="00655EB3"/>
    <w:rsid w:val="00655FA9"/>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8FD"/>
    <w:rsid w:val="00790C40"/>
    <w:rsid w:val="0079121B"/>
    <w:rsid w:val="00793990"/>
    <w:rsid w:val="00794DAB"/>
    <w:rsid w:val="007A1305"/>
    <w:rsid w:val="007A1C0A"/>
    <w:rsid w:val="007A1C73"/>
    <w:rsid w:val="007A279D"/>
    <w:rsid w:val="007A3D98"/>
    <w:rsid w:val="007A48D1"/>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6078"/>
    <w:rsid w:val="007E6B46"/>
    <w:rsid w:val="007E6CD9"/>
    <w:rsid w:val="007F0F2D"/>
    <w:rsid w:val="007F1182"/>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52D"/>
    <w:rsid w:val="00892A06"/>
    <w:rsid w:val="008935F6"/>
    <w:rsid w:val="00894219"/>
    <w:rsid w:val="00894879"/>
    <w:rsid w:val="00897DC0"/>
    <w:rsid w:val="00897E6C"/>
    <w:rsid w:val="008A063A"/>
    <w:rsid w:val="008A22AE"/>
    <w:rsid w:val="008A25A2"/>
    <w:rsid w:val="008A2F06"/>
    <w:rsid w:val="008A4A2E"/>
    <w:rsid w:val="008A4C37"/>
    <w:rsid w:val="008A52A5"/>
    <w:rsid w:val="008A5F76"/>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38DD"/>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6881"/>
    <w:rsid w:val="009A6F9A"/>
    <w:rsid w:val="009B195B"/>
    <w:rsid w:val="009B1F84"/>
    <w:rsid w:val="009B2640"/>
    <w:rsid w:val="009B42FC"/>
    <w:rsid w:val="009B544A"/>
    <w:rsid w:val="009B56D9"/>
    <w:rsid w:val="009B5A24"/>
    <w:rsid w:val="009C00CF"/>
    <w:rsid w:val="009C0423"/>
    <w:rsid w:val="009C2503"/>
    <w:rsid w:val="009C3354"/>
    <w:rsid w:val="009C4E8A"/>
    <w:rsid w:val="009C520E"/>
    <w:rsid w:val="009C5741"/>
    <w:rsid w:val="009C7303"/>
    <w:rsid w:val="009D0081"/>
    <w:rsid w:val="009D10F1"/>
    <w:rsid w:val="009D1584"/>
    <w:rsid w:val="009D1765"/>
    <w:rsid w:val="009D17FC"/>
    <w:rsid w:val="009D221D"/>
    <w:rsid w:val="009D250C"/>
    <w:rsid w:val="009D3645"/>
    <w:rsid w:val="009D65D5"/>
    <w:rsid w:val="009D6A49"/>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57E2D"/>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AF7C69"/>
    <w:rsid w:val="00B0052C"/>
    <w:rsid w:val="00B00692"/>
    <w:rsid w:val="00B01436"/>
    <w:rsid w:val="00B01B2D"/>
    <w:rsid w:val="00B02C60"/>
    <w:rsid w:val="00B03A15"/>
    <w:rsid w:val="00B03AEF"/>
    <w:rsid w:val="00B040C4"/>
    <w:rsid w:val="00B10FD3"/>
    <w:rsid w:val="00B11B46"/>
    <w:rsid w:val="00B12928"/>
    <w:rsid w:val="00B12E6A"/>
    <w:rsid w:val="00B137B2"/>
    <w:rsid w:val="00B13C7B"/>
    <w:rsid w:val="00B172AA"/>
    <w:rsid w:val="00B173F2"/>
    <w:rsid w:val="00B17B4D"/>
    <w:rsid w:val="00B2092A"/>
    <w:rsid w:val="00B21A98"/>
    <w:rsid w:val="00B2355D"/>
    <w:rsid w:val="00B23AB4"/>
    <w:rsid w:val="00B24869"/>
    <w:rsid w:val="00B25265"/>
    <w:rsid w:val="00B269EF"/>
    <w:rsid w:val="00B26E20"/>
    <w:rsid w:val="00B318FB"/>
    <w:rsid w:val="00B32DF7"/>
    <w:rsid w:val="00B33F66"/>
    <w:rsid w:val="00B34B18"/>
    <w:rsid w:val="00B363FE"/>
    <w:rsid w:val="00B41925"/>
    <w:rsid w:val="00B4237D"/>
    <w:rsid w:val="00B424CC"/>
    <w:rsid w:val="00B4261A"/>
    <w:rsid w:val="00B42BC7"/>
    <w:rsid w:val="00B46FAF"/>
    <w:rsid w:val="00B504EA"/>
    <w:rsid w:val="00B505AC"/>
    <w:rsid w:val="00B50BBF"/>
    <w:rsid w:val="00B527B6"/>
    <w:rsid w:val="00B536A0"/>
    <w:rsid w:val="00B55ABC"/>
    <w:rsid w:val="00B566E9"/>
    <w:rsid w:val="00B57506"/>
    <w:rsid w:val="00B575D1"/>
    <w:rsid w:val="00B61D46"/>
    <w:rsid w:val="00B61EAC"/>
    <w:rsid w:val="00B65D8D"/>
    <w:rsid w:val="00B66E71"/>
    <w:rsid w:val="00B67EA5"/>
    <w:rsid w:val="00B701AB"/>
    <w:rsid w:val="00B714F7"/>
    <w:rsid w:val="00B7293C"/>
    <w:rsid w:val="00B7343E"/>
    <w:rsid w:val="00B738B7"/>
    <w:rsid w:val="00B75361"/>
    <w:rsid w:val="00B75599"/>
    <w:rsid w:val="00B755C6"/>
    <w:rsid w:val="00B757E3"/>
    <w:rsid w:val="00B806CC"/>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1D22"/>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505D"/>
    <w:rsid w:val="00C56AFF"/>
    <w:rsid w:val="00C56C17"/>
    <w:rsid w:val="00C60ECD"/>
    <w:rsid w:val="00C611DC"/>
    <w:rsid w:val="00C70273"/>
    <w:rsid w:val="00C704C4"/>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75FD"/>
    <w:rsid w:val="00CA7BDB"/>
    <w:rsid w:val="00CB055D"/>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F0DDE"/>
    <w:rsid w:val="00CF3F6F"/>
    <w:rsid w:val="00CF3FC0"/>
    <w:rsid w:val="00CF5046"/>
    <w:rsid w:val="00CF6D61"/>
    <w:rsid w:val="00CF76F6"/>
    <w:rsid w:val="00D010A7"/>
    <w:rsid w:val="00D014B0"/>
    <w:rsid w:val="00D0170B"/>
    <w:rsid w:val="00D01AF9"/>
    <w:rsid w:val="00D0529B"/>
    <w:rsid w:val="00D053EC"/>
    <w:rsid w:val="00D0550C"/>
    <w:rsid w:val="00D06D66"/>
    <w:rsid w:val="00D07BEC"/>
    <w:rsid w:val="00D103EA"/>
    <w:rsid w:val="00D109D5"/>
    <w:rsid w:val="00D10B25"/>
    <w:rsid w:val="00D114F8"/>
    <w:rsid w:val="00D120FF"/>
    <w:rsid w:val="00D13664"/>
    <w:rsid w:val="00D13A04"/>
    <w:rsid w:val="00D14709"/>
    <w:rsid w:val="00D14CA5"/>
    <w:rsid w:val="00D15792"/>
    <w:rsid w:val="00D15CE9"/>
    <w:rsid w:val="00D16081"/>
    <w:rsid w:val="00D160C3"/>
    <w:rsid w:val="00D16C6A"/>
    <w:rsid w:val="00D17095"/>
    <w:rsid w:val="00D17887"/>
    <w:rsid w:val="00D20360"/>
    <w:rsid w:val="00D20773"/>
    <w:rsid w:val="00D208B7"/>
    <w:rsid w:val="00D2194C"/>
    <w:rsid w:val="00D22DFC"/>
    <w:rsid w:val="00D301CC"/>
    <w:rsid w:val="00D30A61"/>
    <w:rsid w:val="00D35902"/>
    <w:rsid w:val="00D363A0"/>
    <w:rsid w:val="00D37829"/>
    <w:rsid w:val="00D40F4D"/>
    <w:rsid w:val="00D412AA"/>
    <w:rsid w:val="00D426F4"/>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21A6"/>
    <w:rsid w:val="00D823E6"/>
    <w:rsid w:val="00D827A3"/>
    <w:rsid w:val="00D82B20"/>
    <w:rsid w:val="00D833E6"/>
    <w:rsid w:val="00D83A99"/>
    <w:rsid w:val="00D85000"/>
    <w:rsid w:val="00D87449"/>
    <w:rsid w:val="00D914AB"/>
    <w:rsid w:val="00DA0ED6"/>
    <w:rsid w:val="00DA1990"/>
    <w:rsid w:val="00DA33EC"/>
    <w:rsid w:val="00DA343C"/>
    <w:rsid w:val="00DA50BE"/>
    <w:rsid w:val="00DA63FD"/>
    <w:rsid w:val="00DA7AB7"/>
    <w:rsid w:val="00DB0511"/>
    <w:rsid w:val="00DB3B95"/>
    <w:rsid w:val="00DB3CC3"/>
    <w:rsid w:val="00DB3DCF"/>
    <w:rsid w:val="00DB44C1"/>
    <w:rsid w:val="00DC01A3"/>
    <w:rsid w:val="00DC0676"/>
    <w:rsid w:val="00DC0829"/>
    <w:rsid w:val="00DC09DE"/>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5BB7"/>
    <w:rsid w:val="00E05F5B"/>
    <w:rsid w:val="00E06D4D"/>
    <w:rsid w:val="00E10432"/>
    <w:rsid w:val="00E117A2"/>
    <w:rsid w:val="00E12333"/>
    <w:rsid w:val="00E1244C"/>
    <w:rsid w:val="00E13B10"/>
    <w:rsid w:val="00E145A6"/>
    <w:rsid w:val="00E14791"/>
    <w:rsid w:val="00E153E1"/>
    <w:rsid w:val="00E16CF7"/>
    <w:rsid w:val="00E16DA2"/>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2B0"/>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4AD"/>
    <w:rsid w:val="00EE1585"/>
    <w:rsid w:val="00EE16EE"/>
    <w:rsid w:val="00EE30F8"/>
    <w:rsid w:val="00EE336B"/>
    <w:rsid w:val="00EE4347"/>
    <w:rsid w:val="00EF042B"/>
    <w:rsid w:val="00EF0DC8"/>
    <w:rsid w:val="00EF3DEB"/>
    <w:rsid w:val="00EF3DEE"/>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22D"/>
    <w:rsid w:val="00F515FF"/>
    <w:rsid w:val="00F52050"/>
    <w:rsid w:val="00F5491E"/>
    <w:rsid w:val="00F55BEC"/>
    <w:rsid w:val="00F57701"/>
    <w:rsid w:val="00F57A2F"/>
    <w:rsid w:val="00F60C36"/>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A07B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F7F6"/>
  <w15:chartTrackingRefBased/>
  <w15:docId w15:val="{A3F00360-0619-40AC-91EE-AA10B278B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69"/>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customStyle="1"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customStyle="1"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 w:type="character" w:styleId="Emphasis">
    <w:name w:val="Emphasis"/>
    <w:basedOn w:val="DefaultParagraphFont"/>
    <w:uiPriority w:val="20"/>
    <w:qFormat/>
    <w:rsid w:val="00892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358094676">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DB309-D97C-4AD3-B1CF-0BD15811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BF5A-D17F-4EA2-878B-4AEFD5CAA7C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4FC8B60-02C6-4973-A566-C2644BCE4B08}">
  <ds:schemaRefs>
    <ds:schemaRef ds:uri="http://schemas.microsoft.com/sharepoint/v3/contenttype/forms"/>
  </ds:schemaRefs>
</ds:datastoreItem>
</file>

<file path=customXml/itemProps4.xml><?xml version="1.0" encoding="utf-8"?>
<ds:datastoreItem xmlns:ds="http://schemas.openxmlformats.org/officeDocument/2006/customXml" ds:itemID="{B716A3D8-0F7D-4059-AE69-E4AE7B45781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spiros louvros</cp:lastModifiedBy>
  <cp:revision>2</cp:revision>
  <dcterms:created xsi:type="dcterms:W3CDTF">2025-08-14T21:47:00Z</dcterms:created>
  <dcterms:modified xsi:type="dcterms:W3CDTF">2025-08-14T21:47:00Z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d519915e-4e1e-491a-9189-3918ad704d1b</vt:lpwstr>
  </property>
  <property fmtid="{D5CDD505-2E9C-101B-9397-08002B2CF9AE}" pid="14" name="xd_ProgID">
    <vt:lpwstr/>
  </property>
  <property fmtid="{D5CDD505-2E9C-101B-9397-08002B2CF9AE}" pid="15" name="_dlc_DocId">
    <vt:lpwstr>5NUHHDQN7SK2-1476151046-569343</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https://ericsson.sharepoint.com/sites/star/_layouts/15/DocIdRedir.aspx?ID=5NUHHDQN7SK2-1476151046-569343, 5NUHHDQN7SK2-1476151046-569343</vt:lpwstr>
  </property>
  <property fmtid="{D5CDD505-2E9C-101B-9397-08002B2CF9AE}" pid="21" name="xd_Signature">
    <vt:bool>false</vt:bool>
  </property>
</Properties>
</file>